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2DED" w14:textId="77777777" w:rsidR="00C525DC" w:rsidRPr="00D27704" w:rsidRDefault="00D27704" w:rsidP="00D27704">
      <w:pPr>
        <w:jc w:val="center"/>
        <w:rPr>
          <w:b/>
          <w:bCs/>
          <w:sz w:val="28"/>
          <w:szCs w:val="28"/>
          <w:u w:val="single"/>
        </w:rPr>
      </w:pPr>
      <w:r w:rsidRPr="00D27704">
        <w:rPr>
          <w:b/>
          <w:bCs/>
          <w:sz w:val="28"/>
          <w:szCs w:val="28"/>
          <w:u w:val="single"/>
        </w:rPr>
        <w:t>Attestation de déplacement dérogatoire</w:t>
      </w:r>
    </w:p>
    <w:p w14:paraId="6040D0A3" w14:textId="77777777" w:rsidR="00D27704" w:rsidRPr="005405EF" w:rsidRDefault="00D27704" w:rsidP="00D27704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3190DAA7" w14:textId="77777777" w:rsidR="00D27704" w:rsidRPr="005405EF" w:rsidRDefault="00D27704" w:rsidP="00D27704">
      <w:pPr>
        <w:jc w:val="left"/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En application du décret n°2020-1310 du 29 octobre 2020 prescrivant les mesures générales nécessaires pour faire face à l’épidémie de Covid-19 dans le cadre de l’état d’urgence sanitaire,</w:t>
      </w:r>
    </w:p>
    <w:p w14:paraId="1D20FF8D" w14:textId="77777777" w:rsidR="00D27704" w:rsidRPr="005405EF" w:rsidRDefault="00D27704" w:rsidP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Je soussigné(e),</w:t>
      </w:r>
    </w:p>
    <w:p w14:paraId="15F8979F" w14:textId="77777777" w:rsidR="00D27704" w:rsidRPr="005405EF" w:rsidRDefault="00D27704" w:rsidP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Mme/M. :</w:t>
      </w:r>
    </w:p>
    <w:p w14:paraId="7CDD689A" w14:textId="77777777" w:rsidR="00D27704" w:rsidRPr="005405EF" w:rsidRDefault="00D27704" w:rsidP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Né(e) le :</w:t>
      </w:r>
    </w:p>
    <w:p w14:paraId="5502E4D7" w14:textId="77777777" w:rsidR="00D27704" w:rsidRPr="005405EF" w:rsidRDefault="00D27704" w:rsidP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Demeurant :</w:t>
      </w:r>
    </w:p>
    <w:p w14:paraId="6B11E08C" w14:textId="77777777" w:rsidR="00D27704" w:rsidRPr="005405EF" w:rsidRDefault="00D27704" w:rsidP="00D27704">
      <w:pPr>
        <w:rPr>
          <w:rFonts w:asciiTheme="minorHAnsi" w:hAnsiTheme="minorHAnsi" w:cstheme="minorHAnsi"/>
          <w:i/>
          <w:iCs/>
          <w:szCs w:val="24"/>
        </w:rPr>
      </w:pPr>
      <w:r w:rsidRPr="005405EF">
        <w:rPr>
          <w:rFonts w:asciiTheme="minorHAnsi" w:hAnsiTheme="minorHAnsi" w:cstheme="minorHAnsi"/>
          <w:szCs w:val="24"/>
        </w:rPr>
        <w:t xml:space="preserve"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</w:t>
      </w:r>
      <w:r w:rsidRPr="005405EF">
        <w:rPr>
          <w:rFonts w:asciiTheme="minorHAnsi" w:hAnsiTheme="minorHAnsi" w:cstheme="minorHAnsi"/>
          <w:i/>
          <w:iCs/>
          <w:szCs w:val="24"/>
        </w:rPr>
        <w:t xml:space="preserve">« manifestations sur la voie publique mentionnées à l'article L. 211-1 du code de la sécurité intérieure » </w:t>
      </w:r>
      <w:r w:rsidRPr="005405EF">
        <w:rPr>
          <w:rFonts w:asciiTheme="minorHAnsi" w:hAnsiTheme="minorHAnsi" w:cstheme="minorHAnsi"/>
          <w:szCs w:val="24"/>
        </w:rPr>
        <w:t xml:space="preserve">pour lesquelles leurs organisateurs ont adressé à l’autorité administrative compétente </w:t>
      </w:r>
      <w:r w:rsidRPr="005405EF">
        <w:rPr>
          <w:rFonts w:asciiTheme="minorHAnsi" w:hAnsiTheme="minorHAnsi" w:cstheme="minorHAnsi"/>
          <w:i/>
          <w:iCs/>
          <w:szCs w:val="24"/>
        </w:rPr>
        <w:t>« une déclaration contenant les mentions prévues à l'article L. 211-2 du même code, en y précisant, en outre, les mesures qu'ils mettent en œuvre afin de garantir le respect des dispositions de l'article 1</w:t>
      </w:r>
      <w:r w:rsidRPr="005405EF">
        <w:rPr>
          <w:rFonts w:asciiTheme="minorHAnsi" w:hAnsiTheme="minorHAnsi" w:cstheme="minorHAnsi"/>
          <w:i/>
          <w:iCs/>
          <w:szCs w:val="24"/>
          <w:vertAlign w:val="superscript"/>
        </w:rPr>
        <w:t>er</w:t>
      </w:r>
      <w:r w:rsidRPr="005405EF">
        <w:rPr>
          <w:rFonts w:asciiTheme="minorHAnsi" w:hAnsiTheme="minorHAnsi" w:cstheme="minorHAnsi"/>
          <w:i/>
          <w:iCs/>
          <w:szCs w:val="24"/>
        </w:rPr>
        <w:t xml:space="preserve"> du présent décret » </w:t>
      </w:r>
      <w:r w:rsidRPr="005405EF">
        <w:rPr>
          <w:rFonts w:asciiTheme="minorHAnsi" w:hAnsiTheme="minorHAnsi" w:cstheme="minorHAnsi"/>
          <w:szCs w:val="24"/>
        </w:rPr>
        <w:t xml:space="preserve">et l’article 4 – 5° prévoyant une dérogation pour </w:t>
      </w:r>
      <w:r w:rsidRPr="005405EF">
        <w:rPr>
          <w:rFonts w:asciiTheme="minorHAnsi" w:hAnsiTheme="minorHAnsi" w:cstheme="minorHAnsi"/>
          <w:i/>
          <w:iCs/>
          <w:szCs w:val="24"/>
        </w:rPr>
        <w:t>« participation à des rassemblements, réunions…sur la voie publique…qui ne sont pas interdits en application de l’article 3 ».</w:t>
      </w:r>
    </w:p>
    <w:p w14:paraId="27E04FE6" w14:textId="77777777" w:rsidR="000D7961" w:rsidRPr="00E43162" w:rsidRDefault="00D27704" w:rsidP="005405EF">
      <w:pPr>
        <w:pStyle w:val="NormalWeb"/>
        <w:jc w:val="both"/>
        <w:rPr>
          <w:rFonts w:asciiTheme="minorHAnsi" w:hAnsiTheme="minorHAnsi" w:cstheme="minorHAnsi"/>
          <w:b/>
        </w:rPr>
      </w:pPr>
      <w:r w:rsidRPr="00E43162">
        <w:rPr>
          <w:rFonts w:asciiTheme="minorHAnsi" w:hAnsiTheme="minorHAnsi" w:cstheme="minorHAnsi"/>
          <w:b/>
        </w:rPr>
        <w:t>Déplacement dérogatoire afin de participer à la manifestation</w:t>
      </w:r>
      <w:r w:rsidR="005405EF" w:rsidRPr="00E43162">
        <w:rPr>
          <w:rFonts w:asciiTheme="minorHAnsi" w:hAnsiTheme="minorHAnsi" w:cstheme="minorHAnsi"/>
          <w:b/>
        </w:rPr>
        <w:t xml:space="preserve"> pour le logement</w:t>
      </w:r>
      <w:r w:rsidRPr="00E43162">
        <w:rPr>
          <w:rFonts w:asciiTheme="minorHAnsi" w:hAnsiTheme="minorHAnsi" w:cstheme="minorHAnsi"/>
          <w:b/>
        </w:rPr>
        <w:t xml:space="preserve"> </w:t>
      </w:r>
      <w:r w:rsidR="000D7961" w:rsidRPr="00E43162">
        <w:rPr>
          <w:rFonts w:asciiTheme="minorHAnsi" w:hAnsiTheme="minorHAnsi" w:cstheme="minorHAnsi"/>
          <w:b/>
        </w:rPr>
        <w:t xml:space="preserve">du samedi 27 mars </w:t>
      </w:r>
      <w:r w:rsidRPr="00E43162">
        <w:rPr>
          <w:rFonts w:asciiTheme="minorHAnsi" w:hAnsiTheme="minorHAnsi" w:cstheme="minorHAnsi"/>
          <w:b/>
        </w:rPr>
        <w:t xml:space="preserve">puis revenir à mon domicile, manifestation qui </w:t>
      </w:r>
      <w:r w:rsidR="00C525DC" w:rsidRPr="00E43162">
        <w:rPr>
          <w:rFonts w:asciiTheme="minorHAnsi" w:hAnsiTheme="minorHAnsi" w:cstheme="minorHAnsi"/>
          <w:b/>
        </w:rPr>
        <w:t xml:space="preserve">a été déclarée au Préfet de Police de Paris </w:t>
      </w:r>
      <w:r w:rsidR="000B36BC" w:rsidRPr="00E43162">
        <w:rPr>
          <w:rFonts w:asciiTheme="minorHAnsi" w:hAnsiTheme="minorHAnsi" w:cstheme="minorHAnsi"/>
          <w:b/>
        </w:rPr>
        <w:t>comme devant</w:t>
      </w:r>
      <w:r w:rsidR="00C525DC" w:rsidRPr="00E43162">
        <w:rPr>
          <w:rFonts w:asciiTheme="minorHAnsi" w:hAnsiTheme="minorHAnsi" w:cstheme="minorHAnsi"/>
          <w:b/>
        </w:rPr>
        <w:t xml:space="preserve"> </w:t>
      </w:r>
      <w:r w:rsidR="005405EF" w:rsidRPr="00E43162">
        <w:rPr>
          <w:rFonts w:asciiTheme="minorHAnsi" w:hAnsiTheme="minorHAnsi" w:cstheme="minorHAnsi"/>
          <w:b/>
        </w:rPr>
        <w:t xml:space="preserve">se dérouler </w:t>
      </w:r>
      <w:r w:rsidR="00C525DC" w:rsidRPr="00E43162">
        <w:rPr>
          <w:rFonts w:asciiTheme="minorHAnsi" w:hAnsiTheme="minorHAnsi" w:cstheme="minorHAnsi"/>
          <w:b/>
        </w:rPr>
        <w:t>ce jour de 15h à 18h au dépar</w:t>
      </w:r>
      <w:r w:rsidR="005405EF" w:rsidRPr="00E43162">
        <w:rPr>
          <w:rFonts w:asciiTheme="minorHAnsi" w:hAnsiTheme="minorHAnsi" w:cstheme="minorHAnsi"/>
          <w:b/>
        </w:rPr>
        <w:t>t de la place du Châtelet et se finissant angle bd St Germain et rue St Simon</w:t>
      </w:r>
      <w:r w:rsidR="000D7961" w:rsidRPr="00E43162">
        <w:rPr>
          <w:rFonts w:asciiTheme="minorHAnsi" w:hAnsiTheme="minorHAnsi" w:cstheme="minorHAnsi"/>
          <w:b/>
        </w:rPr>
        <w:t>.</w:t>
      </w:r>
    </w:p>
    <w:p w14:paraId="6365F9E7" w14:textId="77777777" w:rsidR="005405EF" w:rsidRPr="005405EF" w:rsidRDefault="000D7961" w:rsidP="005405EF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Manifestation </w:t>
      </w:r>
      <w:r w:rsidR="005405EF" w:rsidRPr="005405EF">
        <w:rPr>
          <w:rFonts w:asciiTheme="minorHAnsi" w:hAnsiTheme="minorHAnsi" w:cstheme="minorHAnsi"/>
        </w:rPr>
        <w:t xml:space="preserve">à l’appel de : </w:t>
      </w:r>
      <w:r w:rsidR="005405EF" w:rsidRPr="005405EF">
        <w:rPr>
          <w:rStyle w:val="Accentuation"/>
          <w:rFonts w:asciiTheme="minorHAnsi" w:hAnsiTheme="minorHAnsi" w:cstheme="minorHAnsi"/>
        </w:rPr>
        <w:t xml:space="preserve">AFVS, AITEC APEIS, ATTAC, ATMF,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Bagagérue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>, CGT, CNAFAL, CNL,</w:t>
      </w:r>
      <w:r w:rsidR="005405EF" w:rsidRPr="005405EF">
        <w:rPr>
          <w:rFonts w:asciiTheme="minorHAnsi" w:hAnsiTheme="minorHAnsi" w:cstheme="minorHAnsi"/>
        </w:rPr>
        <w:t xml:space="preserve"> </w:t>
      </w:r>
      <w:r w:rsidR="005405EF" w:rsidRPr="005405EF">
        <w:rPr>
          <w:rStyle w:val="Accentuation"/>
          <w:rFonts w:asciiTheme="minorHAnsi" w:hAnsiTheme="minorHAnsi" w:cstheme="minorHAnsi"/>
        </w:rPr>
        <w:t>CNTPEP CGT, CNT-SO, Collectif des jeunes tchadiens en France, Collectif du 5 novembre-Noailles en Colère, Construire!, COPAF, CPHRE,</w:t>
      </w:r>
      <w:r w:rsidR="005405EF" w:rsidRPr="005405EF">
        <w:rPr>
          <w:rFonts w:asciiTheme="minorHAnsi" w:hAnsiTheme="minorHAnsi" w:cstheme="minorHAnsi"/>
        </w:rPr>
        <w:t xml:space="preserve"> </w:t>
      </w:r>
      <w:r w:rsidR="005405EF" w:rsidRPr="005405EF">
        <w:rPr>
          <w:rStyle w:val="Accentuation"/>
          <w:rFonts w:asciiTheme="minorHAnsi" w:hAnsiTheme="minorHAnsi" w:cstheme="minorHAnsi"/>
        </w:rPr>
        <w:t xml:space="preserve">CRLDHT, CSP 75, DAL, Des Cris des Villes, EGM, Enfants d’Afghanistan et d’ailleurs, FASTI, Femmes Egalité, FLC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Adéic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 xml:space="preserve">, FSU, FTCR,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Gisti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 xml:space="preserve">, HALEM, 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Indecosa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 xml:space="preserve"> CGT, IPAM,  LDH, Marche des Solidarités, MNCP, MRAP, Paris d’Exil, Paris Vs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BnB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 xml:space="preserve">, Pas Sans Nous, SMW, Solidaires étudiant-e-s, SUB-CNT, UNEF, Union Syndicale Solidaires, United Migrants, USCD CGT, </w:t>
      </w:r>
      <w:r w:rsidR="005405EF" w:rsidRPr="005405EF">
        <w:rPr>
          <w:rFonts w:asciiTheme="minorHAnsi" w:hAnsiTheme="minorHAnsi" w:cstheme="minorHAnsi"/>
        </w:rPr>
        <w:t xml:space="preserve">UTAC, Utopia 56, XR France et </w:t>
      </w:r>
      <w:r w:rsidR="005405EF" w:rsidRPr="000D7961">
        <w:rPr>
          <w:rStyle w:val="Accentuation"/>
          <w:rFonts w:asciiTheme="minorHAnsi" w:hAnsiTheme="minorHAnsi" w:cstheme="minorHAnsi"/>
          <w:bCs/>
        </w:rPr>
        <w:t>avec le soutien de :</w:t>
      </w:r>
      <w:r w:rsidR="005405EF" w:rsidRPr="005405EF">
        <w:rPr>
          <w:rFonts w:asciiTheme="minorHAnsi" w:hAnsiTheme="minorHAnsi" w:cstheme="minorHAnsi"/>
        </w:rPr>
        <w:t xml:space="preserve"> </w:t>
      </w:r>
      <w:r w:rsidR="005405EF" w:rsidRPr="005405EF">
        <w:rPr>
          <w:rStyle w:val="Accentuation"/>
          <w:rFonts w:asciiTheme="minorHAnsi" w:hAnsiTheme="minorHAnsi" w:cstheme="minorHAnsi"/>
        </w:rPr>
        <w:t xml:space="preserve">EELV, FI, </w:t>
      </w:r>
      <w:proofErr w:type="spellStart"/>
      <w:r w:rsidR="005405EF" w:rsidRPr="005405EF">
        <w:rPr>
          <w:rStyle w:val="Accentuation"/>
          <w:rFonts w:asciiTheme="minorHAnsi" w:hAnsiTheme="minorHAnsi" w:cstheme="minorHAnsi"/>
        </w:rPr>
        <w:t>Génération.s</w:t>
      </w:r>
      <w:proofErr w:type="spellEnd"/>
      <w:r w:rsidR="005405EF" w:rsidRPr="005405EF">
        <w:rPr>
          <w:rStyle w:val="Accentuation"/>
          <w:rFonts w:asciiTheme="minorHAnsi" w:hAnsiTheme="minorHAnsi" w:cstheme="minorHAnsi"/>
        </w:rPr>
        <w:t>, NPA, PCF, PCRF, PEPS, UCL…</w:t>
      </w:r>
    </w:p>
    <w:p w14:paraId="5A30FA78" w14:textId="77777777" w:rsidR="00D27704" w:rsidRPr="005405EF" w:rsidRDefault="00D27704" w:rsidP="00C525DC">
      <w:pPr>
        <w:rPr>
          <w:rFonts w:asciiTheme="minorHAnsi" w:hAnsiTheme="minorHAnsi" w:cstheme="minorHAnsi"/>
          <w:szCs w:val="24"/>
        </w:rPr>
      </w:pPr>
    </w:p>
    <w:p w14:paraId="2405A87C" w14:textId="77777777" w:rsidR="00D27704" w:rsidRPr="005405EF" w:rsidRDefault="00D27704" w:rsidP="00D27704">
      <w:pPr>
        <w:rPr>
          <w:rFonts w:asciiTheme="minorHAnsi" w:hAnsiTheme="minorHAnsi" w:cstheme="minorHAnsi"/>
          <w:bCs/>
          <w:i/>
          <w:iCs/>
          <w:szCs w:val="24"/>
        </w:rPr>
      </w:pPr>
    </w:p>
    <w:p w14:paraId="081D5D30" w14:textId="77777777" w:rsidR="00D27704" w:rsidRPr="005405EF" w:rsidRDefault="00D27704" w:rsidP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Fait à :…………………………………………………………………………………………</w:t>
      </w:r>
    </w:p>
    <w:p w14:paraId="698CC07E" w14:textId="77777777" w:rsidR="00D27704" w:rsidRPr="005405EF" w:rsidRDefault="00D27704" w:rsidP="00D27704">
      <w:pPr>
        <w:rPr>
          <w:rFonts w:asciiTheme="minorHAnsi" w:hAnsiTheme="minorHAnsi" w:cstheme="minorHAnsi"/>
          <w:i/>
          <w:szCs w:val="24"/>
        </w:rPr>
      </w:pPr>
      <w:r w:rsidRPr="005405EF">
        <w:rPr>
          <w:rFonts w:asciiTheme="minorHAnsi" w:hAnsiTheme="minorHAnsi" w:cstheme="minorHAnsi"/>
          <w:szCs w:val="24"/>
        </w:rPr>
        <w:t xml:space="preserve">Le …………………  à </w:t>
      </w:r>
      <w:r w:rsidRPr="005405EF">
        <w:rPr>
          <w:rFonts w:asciiTheme="minorHAnsi" w:hAnsiTheme="minorHAnsi" w:cstheme="minorHAnsi"/>
          <w:i/>
          <w:szCs w:val="24"/>
        </w:rPr>
        <w:t>(heure de départ du domicile) …………………….</w:t>
      </w:r>
    </w:p>
    <w:p w14:paraId="57C19B9B" w14:textId="77777777" w:rsidR="000D7961" w:rsidRPr="000D7961" w:rsidRDefault="00D27704">
      <w:pPr>
        <w:rPr>
          <w:rFonts w:asciiTheme="minorHAnsi" w:hAnsiTheme="minorHAnsi" w:cstheme="minorHAnsi"/>
          <w:szCs w:val="24"/>
        </w:rPr>
      </w:pPr>
      <w:r w:rsidRPr="005405EF">
        <w:rPr>
          <w:rFonts w:asciiTheme="minorHAnsi" w:hAnsiTheme="minorHAnsi" w:cstheme="minorHAnsi"/>
          <w:szCs w:val="24"/>
        </w:rPr>
        <w:t>Signature</w:t>
      </w:r>
    </w:p>
    <w:sectPr w:rsidR="000D7961" w:rsidRPr="000D7961" w:rsidSect="00B0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4"/>
    <w:rsid w:val="000B36BC"/>
    <w:rsid w:val="000D7961"/>
    <w:rsid w:val="002B52DA"/>
    <w:rsid w:val="00330544"/>
    <w:rsid w:val="00414D52"/>
    <w:rsid w:val="005405EF"/>
    <w:rsid w:val="00B01788"/>
    <w:rsid w:val="00C525DC"/>
    <w:rsid w:val="00D27704"/>
    <w:rsid w:val="00E4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2375"/>
  <w15:docId w15:val="{CD11F3E2-FAD1-4C9D-B071-088B4F6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04"/>
    <w:pPr>
      <w:jc w:val="both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7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5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4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ASUS-PC</cp:lastModifiedBy>
  <cp:revision>2</cp:revision>
  <cp:lastPrinted>2021-03-25T10:43:00Z</cp:lastPrinted>
  <dcterms:created xsi:type="dcterms:W3CDTF">2021-03-25T13:45:00Z</dcterms:created>
  <dcterms:modified xsi:type="dcterms:W3CDTF">2021-03-25T13:45:00Z</dcterms:modified>
</cp:coreProperties>
</file>