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94DD3" w:rsidRPr="006C0BAA" w:rsidRDefault="00F94DD3" w:rsidP="003A5F60">
      <w:pPr>
        <w:autoSpaceDE/>
        <w:autoSpaceDN/>
        <w:spacing w:beforeLines="1" w:before="2"/>
        <w:jc w:val="both"/>
        <w:rPr>
          <w:rFonts w:ascii="Arial Black" w:hAnsi="Arial Black"/>
          <w:b/>
          <w:bCs/>
          <w:sz w:val="24"/>
          <w:szCs w:val="24"/>
        </w:rPr>
      </w:pPr>
    </w:p>
    <w:p w:rsidR="00A02660" w:rsidRPr="00A02660" w:rsidRDefault="00A02660" w:rsidP="00A02660">
      <w:pPr>
        <w:autoSpaceDE/>
        <w:autoSpaceDN/>
        <w:spacing w:before="100" w:beforeAutospacing="1"/>
        <w:jc w:val="center"/>
        <w:rPr>
          <w:rFonts w:ascii="Helvetica Neue" w:hAnsi="Helvetica Neue"/>
          <w:color w:val="000000"/>
          <w:sz w:val="32"/>
          <w:szCs w:val="32"/>
        </w:rPr>
      </w:pPr>
      <w:r w:rsidRPr="00A02660">
        <w:rPr>
          <w:rFonts w:ascii="Helvetica Neue" w:hAnsi="Helvetica Neue"/>
          <w:b/>
          <w:bCs/>
          <w:color w:val="000000"/>
          <w:sz w:val="32"/>
          <w:szCs w:val="32"/>
        </w:rPr>
        <w:t>Immigration : une politique pour l’extrême droite et le patronat</w:t>
      </w:r>
    </w:p>
    <w:p w:rsidR="00A02660" w:rsidRDefault="00A02660" w:rsidP="00A02660">
      <w:pPr>
        <w:autoSpaceDE/>
        <w:autoSpaceDN/>
        <w:spacing w:before="100" w:beforeAutospacing="1"/>
        <w:contextualSpacing/>
        <w:jc w:val="both"/>
        <w:rPr>
          <w:rFonts w:ascii="Times" w:hAnsi="Times"/>
          <w:color w:val="000000"/>
          <w:sz w:val="22"/>
          <w:szCs w:val="22"/>
        </w:rPr>
      </w:pP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Macron</w:t>
      </w:r>
      <w:r w:rsidRPr="00A02660">
        <w:rPr>
          <w:rFonts w:ascii="Times" w:hAnsi="Times"/>
          <w:color w:val="000000" w:themeColor="text1"/>
          <w:sz w:val="22"/>
          <w:szCs w:val="22"/>
        </w:rPr>
        <w:t>,</w:t>
      </w:r>
      <w:r w:rsidRPr="00A02660">
        <w:rPr>
          <w:rFonts w:ascii="Times" w:hAnsi="Times"/>
          <w:color w:val="000000" w:themeColor="text1"/>
          <w:sz w:val="22"/>
          <w:szCs w:val="22"/>
        </w:rPr>
        <w:t> </w:t>
      </w:r>
      <w:r w:rsidR="00E519F4">
        <w:rPr>
          <w:rFonts w:ascii="Times" w:hAnsi="Times"/>
          <w:color w:val="000000" w:themeColor="text1"/>
          <w:sz w:val="22"/>
          <w:szCs w:val="22"/>
        </w:rPr>
        <w:t xml:space="preserve">discrédité pour </w:t>
      </w:r>
      <w:r w:rsidRPr="00A02660">
        <w:rPr>
          <w:rFonts w:ascii="Times" w:hAnsi="Times"/>
          <w:color w:val="000000" w:themeColor="text1"/>
          <w:sz w:val="22"/>
          <w:szCs w:val="22"/>
        </w:rPr>
        <w:t>sa</w:t>
      </w:r>
      <w:r>
        <w:rPr>
          <w:rFonts w:ascii="Times" w:hAnsi="Times"/>
          <w:color w:val="000000" w:themeColor="text1"/>
          <w:sz w:val="22"/>
          <w:szCs w:val="22"/>
        </w:rPr>
        <w:t xml:space="preserve"> « </w:t>
      </w:r>
      <w:r w:rsidRPr="00A02660">
        <w:rPr>
          <w:rFonts w:ascii="Times" w:hAnsi="Times"/>
          <w:color w:val="000000" w:themeColor="text1"/>
          <w:sz w:val="22"/>
          <w:szCs w:val="22"/>
        </w:rPr>
        <w:t>politique sociale</w:t>
      </w:r>
      <w:r>
        <w:rPr>
          <w:rFonts w:ascii="Times" w:hAnsi="Times"/>
          <w:color w:val="000000" w:themeColor="text1"/>
          <w:sz w:val="22"/>
          <w:szCs w:val="22"/>
        </w:rPr>
        <w:t> » s</w:t>
      </w:r>
      <w:r w:rsidRPr="00A02660">
        <w:rPr>
          <w:rFonts w:ascii="Times" w:hAnsi="Times"/>
          <w:color w:val="000000" w:themeColor="text1"/>
          <w:sz w:val="22"/>
          <w:szCs w:val="22"/>
        </w:rPr>
        <w:t>ort</w:t>
      </w:r>
      <w:r w:rsidRPr="00A02660">
        <w:rPr>
          <w:rFonts w:ascii="Times" w:hAnsi="Times"/>
          <w:color w:val="000000" w:themeColor="text1"/>
          <w:sz w:val="22"/>
          <w:szCs w:val="22"/>
        </w:rPr>
        <w:t xml:space="preserve"> </w:t>
      </w:r>
      <w:r w:rsidRPr="00A02660">
        <w:rPr>
          <w:rFonts w:ascii="Times" w:hAnsi="Times"/>
          <w:color w:val="000000" w:themeColor="text1"/>
          <w:sz w:val="22"/>
          <w:szCs w:val="22"/>
        </w:rPr>
        <w:t>le grand jeu sur l’immigration pour convaincre l’électorat sensible au Rassemblement national et donner satisfaction au patronat. Le gouvernement s’empresse, dans ce qui ne sera même pas un vrai débat parlementaire, de faire voter des mesures réactionnaires et inhumaines en moins de deux jours.</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p>
    <w:p w:rsidR="00A02660" w:rsidRPr="00A02660" w:rsidRDefault="00A02660" w:rsidP="00A02660">
      <w:pPr>
        <w:autoSpaceDE/>
        <w:autoSpaceDN/>
        <w:spacing w:before="100" w:beforeAutospacing="1"/>
        <w:contextualSpacing/>
        <w:jc w:val="both"/>
        <w:rPr>
          <w:rFonts w:ascii="Times" w:hAnsi="Times"/>
          <w:b/>
          <w:bCs/>
          <w:color w:val="000000" w:themeColor="text1"/>
          <w:sz w:val="22"/>
          <w:szCs w:val="22"/>
        </w:rPr>
      </w:pPr>
      <w:r w:rsidRPr="00A02660">
        <w:rPr>
          <w:rFonts w:ascii="Times" w:hAnsi="Times"/>
          <w:b/>
          <w:bCs/>
          <w:color w:val="000000" w:themeColor="text1"/>
          <w:sz w:val="22"/>
          <w:szCs w:val="22"/>
        </w:rPr>
        <w:t xml:space="preserve">L’immigration choisie </w:t>
      </w:r>
      <w:r w:rsidRPr="00A02660">
        <w:rPr>
          <w:rFonts w:ascii="Times" w:hAnsi="Times"/>
          <w:b/>
          <w:bCs/>
          <w:color w:val="000000" w:themeColor="text1"/>
          <w:sz w:val="22"/>
          <w:szCs w:val="22"/>
        </w:rPr>
        <w:t xml:space="preserve">c’est une pratique </w:t>
      </w:r>
      <w:r w:rsidRPr="00A02660">
        <w:rPr>
          <w:rFonts w:ascii="Times" w:hAnsi="Times"/>
          <w:b/>
          <w:bCs/>
          <w:color w:val="000000" w:themeColor="text1"/>
          <w:sz w:val="22"/>
          <w:szCs w:val="22"/>
        </w:rPr>
        <w:t>coloniale</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proofErr w:type="spellStart"/>
      <w:r w:rsidRPr="00A02660">
        <w:rPr>
          <w:rFonts w:ascii="Times" w:hAnsi="Times"/>
          <w:color w:val="000000" w:themeColor="text1"/>
          <w:sz w:val="22"/>
          <w:szCs w:val="22"/>
        </w:rPr>
        <w:t>Certain·e·s</w:t>
      </w:r>
      <w:proofErr w:type="spellEnd"/>
      <w:r w:rsidRPr="00A02660">
        <w:rPr>
          <w:rFonts w:ascii="Times" w:hAnsi="Times"/>
          <w:color w:val="000000" w:themeColor="text1"/>
          <w:sz w:val="22"/>
          <w:szCs w:val="22"/>
        </w:rPr>
        <w:t xml:space="preserve"> d’entre nous ont dans leur famille un père, un grand père, un frère que des industriels sont venus chercher dans les années 50 et 60 parce que la main d’œuvre était insuffisante ici. Ces travailleurs ont occupé les postes les plus mal payés, souvent sans avoir les mêmes droits que les autres comme les cheminots marocains embauchés depuis leur pays pour la SNCF, les "</w:t>
      </w:r>
      <w:proofErr w:type="spellStart"/>
      <w:r w:rsidRPr="00A02660">
        <w:rPr>
          <w:rFonts w:ascii="Times" w:hAnsi="Times"/>
          <w:color w:val="000000" w:themeColor="text1"/>
          <w:sz w:val="22"/>
          <w:szCs w:val="22"/>
        </w:rPr>
        <w:t>Chibanis</w:t>
      </w:r>
      <w:proofErr w:type="spellEnd"/>
      <w:r w:rsidRPr="00A02660">
        <w:rPr>
          <w:rFonts w:ascii="Times" w:hAnsi="Times"/>
          <w:color w:val="000000" w:themeColor="text1"/>
          <w:sz w:val="22"/>
          <w:szCs w:val="22"/>
        </w:rPr>
        <w:t>". </w:t>
      </w:r>
      <w:r w:rsidRPr="00A02660">
        <w:rPr>
          <w:rFonts w:ascii="Times" w:hAnsi="Times"/>
          <w:color w:val="000000" w:themeColor="text1"/>
          <w:sz w:val="22"/>
          <w:szCs w:val="22"/>
        </w:rPr>
        <w:t>C’est</w:t>
      </w:r>
      <w:r w:rsidRPr="00A02660">
        <w:rPr>
          <w:rFonts w:ascii="Times" w:hAnsi="Times"/>
          <w:color w:val="000000" w:themeColor="text1"/>
          <w:sz w:val="22"/>
          <w:szCs w:val="22"/>
        </w:rPr>
        <w:t xml:space="preserve"> la même politique que Macron</w:t>
      </w:r>
      <w:r w:rsidR="00E519F4">
        <w:rPr>
          <w:rFonts w:ascii="Times" w:hAnsi="Times"/>
          <w:color w:val="000000" w:themeColor="text1"/>
          <w:sz w:val="22"/>
          <w:szCs w:val="22"/>
        </w:rPr>
        <w:t xml:space="preserve"> </w:t>
      </w:r>
      <w:r w:rsidRPr="00A02660">
        <w:rPr>
          <w:rFonts w:ascii="Times" w:hAnsi="Times"/>
          <w:color w:val="000000" w:themeColor="text1"/>
          <w:sz w:val="22"/>
          <w:szCs w:val="22"/>
        </w:rPr>
        <w:t xml:space="preserve">veut pour fournir de la main d’œuvre aux employeurs qui ne trouveront pas </w:t>
      </w:r>
      <w:r w:rsidRPr="00A02660">
        <w:rPr>
          <w:rFonts w:ascii="Times" w:hAnsi="Times"/>
          <w:color w:val="000000" w:themeColor="text1"/>
          <w:sz w:val="22"/>
          <w:szCs w:val="22"/>
        </w:rPr>
        <w:t>celle-ci</w:t>
      </w:r>
      <w:r w:rsidRPr="00A02660">
        <w:rPr>
          <w:rFonts w:ascii="Times" w:hAnsi="Times"/>
          <w:color w:val="000000" w:themeColor="text1"/>
          <w:sz w:val="22"/>
          <w:szCs w:val="22"/>
        </w:rPr>
        <w:t xml:space="preserve"> </w:t>
      </w:r>
      <w:r w:rsidRPr="00A02660">
        <w:rPr>
          <w:rFonts w:ascii="Times" w:hAnsi="Times"/>
          <w:color w:val="000000" w:themeColor="text1"/>
          <w:sz w:val="22"/>
          <w:szCs w:val="22"/>
        </w:rPr>
        <w:t>en France</w:t>
      </w:r>
      <w:r w:rsidRPr="00A02660">
        <w:rPr>
          <w:rFonts w:ascii="Times" w:hAnsi="Times"/>
          <w:color w:val="000000" w:themeColor="text1"/>
          <w:sz w:val="22"/>
          <w:szCs w:val="22"/>
        </w:rPr>
        <w:t xml:space="preserve"> parce que les conditions de travail sont difficiles et les salaires bas. </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Cette manière de faire a des conséquences multiples : </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 xml:space="preserve">- Fixer des métiers, fixer des quotas, c’est contraindre les travailleurs et travailleuses </w:t>
      </w:r>
      <w:proofErr w:type="spellStart"/>
      <w:r w:rsidRPr="00A02660">
        <w:rPr>
          <w:rFonts w:ascii="Times" w:hAnsi="Times"/>
          <w:color w:val="000000" w:themeColor="text1"/>
          <w:sz w:val="22"/>
          <w:szCs w:val="22"/>
        </w:rPr>
        <w:t>immigré·e·s</w:t>
      </w:r>
      <w:proofErr w:type="spellEnd"/>
      <w:r w:rsidRPr="00A02660">
        <w:rPr>
          <w:rFonts w:ascii="Times" w:hAnsi="Times"/>
          <w:color w:val="000000" w:themeColor="text1"/>
          <w:sz w:val="22"/>
          <w:szCs w:val="22"/>
        </w:rPr>
        <w:t> </w:t>
      </w:r>
      <w:r w:rsidR="00E519F4">
        <w:rPr>
          <w:rFonts w:ascii="Times" w:hAnsi="Times"/>
          <w:color w:val="000000" w:themeColor="text1"/>
          <w:sz w:val="22"/>
          <w:szCs w:val="22"/>
        </w:rPr>
        <w:t xml:space="preserve">à </w:t>
      </w:r>
      <w:r w:rsidRPr="00A02660">
        <w:rPr>
          <w:rFonts w:ascii="Times" w:hAnsi="Times"/>
          <w:color w:val="000000" w:themeColor="text1"/>
          <w:sz w:val="22"/>
          <w:szCs w:val="22"/>
        </w:rPr>
        <w:t>des choix</w:t>
      </w:r>
      <w:r w:rsidRPr="00A02660">
        <w:rPr>
          <w:rFonts w:ascii="Times" w:hAnsi="Times"/>
          <w:color w:val="000000" w:themeColor="text1"/>
          <w:sz w:val="22"/>
          <w:szCs w:val="22"/>
        </w:rPr>
        <w:t xml:space="preserve"> </w:t>
      </w:r>
      <w:r w:rsidRPr="00A02660">
        <w:rPr>
          <w:rFonts w:ascii="Times" w:hAnsi="Times"/>
          <w:color w:val="000000" w:themeColor="text1"/>
          <w:sz w:val="22"/>
          <w:szCs w:val="22"/>
        </w:rPr>
        <w:t>qui ne sont pas nécessairement les leurs.</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w:t>
      </w:r>
      <w:r w:rsidRPr="00A02660">
        <w:rPr>
          <w:rFonts w:ascii="Times" w:hAnsi="Times"/>
          <w:color w:val="000000" w:themeColor="text1"/>
          <w:sz w:val="22"/>
          <w:szCs w:val="22"/>
        </w:rPr>
        <w:t> </w:t>
      </w:r>
      <w:r w:rsidRPr="00A02660">
        <w:rPr>
          <w:rFonts w:ascii="Times" w:hAnsi="Times"/>
          <w:color w:val="000000" w:themeColor="text1"/>
          <w:sz w:val="22"/>
          <w:szCs w:val="22"/>
        </w:rPr>
        <w:t>C’est aussi, pour des métiers qualifiés, se procurer de la main d’œuvre bon marché tout en</w:t>
      </w:r>
      <w:r w:rsidRPr="00A02660">
        <w:rPr>
          <w:rFonts w:ascii="Times" w:hAnsi="Times"/>
          <w:color w:val="000000" w:themeColor="text1"/>
          <w:sz w:val="22"/>
          <w:szCs w:val="22"/>
        </w:rPr>
        <w:t xml:space="preserve"> </w:t>
      </w:r>
      <w:r w:rsidRPr="00A02660">
        <w:rPr>
          <w:rFonts w:ascii="Times" w:hAnsi="Times"/>
          <w:color w:val="000000" w:themeColor="text1"/>
          <w:sz w:val="22"/>
          <w:szCs w:val="22"/>
        </w:rPr>
        <w:t>vidant dramatiquement certains pays de leurs travailleurs et travailleu</w:t>
      </w:r>
      <w:r w:rsidRPr="00A02660">
        <w:rPr>
          <w:rFonts w:ascii="Times" w:hAnsi="Times"/>
          <w:color w:val="000000" w:themeColor="text1"/>
          <w:sz w:val="22"/>
          <w:szCs w:val="22"/>
        </w:rPr>
        <w:t>se</w:t>
      </w:r>
      <w:r w:rsidRPr="00A02660">
        <w:rPr>
          <w:rFonts w:ascii="Times" w:hAnsi="Times"/>
          <w:color w:val="000000" w:themeColor="text1"/>
          <w:sz w:val="22"/>
          <w:szCs w:val="22"/>
        </w:rPr>
        <w:t xml:space="preserve">s </w:t>
      </w:r>
      <w:proofErr w:type="spellStart"/>
      <w:r w:rsidRPr="00A02660">
        <w:rPr>
          <w:rFonts w:ascii="Times" w:hAnsi="Times"/>
          <w:color w:val="000000" w:themeColor="text1"/>
          <w:sz w:val="22"/>
          <w:szCs w:val="22"/>
        </w:rPr>
        <w:t>qualifié·e·s</w:t>
      </w:r>
      <w:proofErr w:type="spellEnd"/>
      <w:r w:rsidR="00E519F4">
        <w:rPr>
          <w:rFonts w:ascii="Times" w:hAnsi="Times"/>
          <w:color w:val="000000" w:themeColor="text1"/>
          <w:sz w:val="22"/>
          <w:szCs w:val="22"/>
        </w:rPr>
        <w:t>,</w:t>
      </w:r>
      <w:r w:rsidRPr="00A02660">
        <w:rPr>
          <w:rFonts w:ascii="Times" w:hAnsi="Times"/>
          <w:color w:val="000000" w:themeColor="text1"/>
          <w:sz w:val="22"/>
          <w:szCs w:val="22"/>
        </w:rPr>
        <w:t xml:space="preserve"> </w:t>
      </w:r>
      <w:proofErr w:type="spellStart"/>
      <w:r w:rsidRPr="00A02660">
        <w:rPr>
          <w:rFonts w:ascii="Times" w:hAnsi="Times"/>
          <w:color w:val="000000" w:themeColor="text1"/>
          <w:sz w:val="22"/>
          <w:szCs w:val="22"/>
        </w:rPr>
        <w:t>formé·e·s</w:t>
      </w:r>
      <w:proofErr w:type="spellEnd"/>
      <w:r w:rsidRPr="00A02660">
        <w:rPr>
          <w:rFonts w:ascii="Times" w:hAnsi="Times"/>
          <w:color w:val="000000" w:themeColor="text1"/>
          <w:sz w:val="22"/>
          <w:szCs w:val="22"/>
        </w:rPr>
        <w:t xml:space="preserve"> dans les universités locales notamment dans les secteurs de la santé, de l'éducation</w:t>
      </w:r>
      <w:r w:rsidRPr="00A02660">
        <w:rPr>
          <w:rFonts w:ascii="Times" w:hAnsi="Times"/>
          <w:color w:val="000000" w:themeColor="text1"/>
          <w:sz w:val="22"/>
          <w:szCs w:val="22"/>
        </w:rPr>
        <w:t>, de l’informatique</w:t>
      </w:r>
      <w:r w:rsidRPr="00A02660">
        <w:rPr>
          <w:rFonts w:ascii="Times" w:hAnsi="Times"/>
          <w:color w:val="000000" w:themeColor="text1"/>
          <w:sz w:val="22"/>
          <w:szCs w:val="22"/>
        </w:rPr>
        <w:t>...</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p>
    <w:p w:rsidR="00E519F4" w:rsidRDefault="00A02660" w:rsidP="00A02660">
      <w:pPr>
        <w:autoSpaceDE/>
        <w:autoSpaceDN/>
        <w:spacing w:before="100" w:beforeAutospacing="1"/>
        <w:contextualSpacing/>
        <w:jc w:val="both"/>
        <w:rPr>
          <w:rFonts w:ascii="Times" w:hAnsi="Times"/>
          <w:b/>
          <w:bCs/>
          <w:color w:val="000000" w:themeColor="text1"/>
          <w:sz w:val="22"/>
          <w:szCs w:val="22"/>
        </w:rPr>
      </w:pPr>
      <w:r w:rsidRPr="00A02660">
        <w:rPr>
          <w:rFonts w:ascii="Times" w:hAnsi="Times"/>
          <w:b/>
          <w:bCs/>
          <w:color w:val="000000" w:themeColor="text1"/>
          <w:sz w:val="22"/>
          <w:szCs w:val="22"/>
        </w:rPr>
        <w:t xml:space="preserve">Restreindre le droit à la santé des </w:t>
      </w:r>
      <w:proofErr w:type="spellStart"/>
      <w:r w:rsidRPr="00A02660">
        <w:rPr>
          <w:rFonts w:ascii="Times" w:hAnsi="Times"/>
          <w:b/>
          <w:bCs/>
          <w:color w:val="000000" w:themeColor="text1"/>
          <w:sz w:val="22"/>
          <w:szCs w:val="22"/>
        </w:rPr>
        <w:t>demandeur·euse</w:t>
      </w:r>
      <w:r w:rsidRPr="00A02660">
        <w:rPr>
          <w:rFonts w:ascii="Times" w:hAnsi="Times"/>
          <w:b/>
          <w:bCs/>
          <w:color w:val="000000" w:themeColor="text1"/>
          <w:sz w:val="22"/>
          <w:szCs w:val="22"/>
        </w:rPr>
        <w:t>·</w:t>
      </w:r>
      <w:r w:rsidRPr="00A02660">
        <w:rPr>
          <w:rFonts w:ascii="Times" w:hAnsi="Times"/>
          <w:b/>
          <w:bCs/>
          <w:color w:val="000000" w:themeColor="text1"/>
          <w:sz w:val="22"/>
          <w:szCs w:val="22"/>
        </w:rPr>
        <w:t>s</w:t>
      </w:r>
      <w:proofErr w:type="spellEnd"/>
      <w:r w:rsidRPr="00A02660">
        <w:rPr>
          <w:rFonts w:ascii="Times" w:hAnsi="Times"/>
          <w:b/>
          <w:bCs/>
          <w:color w:val="000000" w:themeColor="text1"/>
          <w:sz w:val="22"/>
          <w:szCs w:val="22"/>
        </w:rPr>
        <w:t xml:space="preserve"> d’asile et des sans-papiers </w:t>
      </w:r>
    </w:p>
    <w:p w:rsidR="00A02660" w:rsidRPr="00A02660" w:rsidRDefault="00A02660" w:rsidP="00A02660">
      <w:pPr>
        <w:autoSpaceDE/>
        <w:autoSpaceDN/>
        <w:spacing w:before="100" w:beforeAutospacing="1"/>
        <w:contextualSpacing/>
        <w:jc w:val="both"/>
        <w:rPr>
          <w:rFonts w:ascii="Times" w:hAnsi="Times"/>
          <w:b/>
          <w:bCs/>
          <w:color w:val="000000" w:themeColor="text1"/>
          <w:sz w:val="22"/>
          <w:szCs w:val="22"/>
        </w:rPr>
      </w:pPr>
      <w:proofErr w:type="gramStart"/>
      <w:r w:rsidRPr="00A02660">
        <w:rPr>
          <w:rFonts w:ascii="Times" w:hAnsi="Times"/>
          <w:b/>
          <w:bCs/>
          <w:color w:val="000000" w:themeColor="text1"/>
          <w:sz w:val="22"/>
          <w:szCs w:val="22"/>
        </w:rPr>
        <w:t>c’est</w:t>
      </w:r>
      <w:proofErr w:type="gramEnd"/>
      <w:r w:rsidRPr="00A02660">
        <w:rPr>
          <w:rFonts w:ascii="Times" w:hAnsi="Times"/>
          <w:b/>
          <w:bCs/>
          <w:color w:val="000000" w:themeColor="text1"/>
          <w:sz w:val="22"/>
          <w:szCs w:val="22"/>
        </w:rPr>
        <w:t xml:space="preserve"> jouer avec leur vie et avec la santé de tous et toutes</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Les restrictions</w:t>
      </w:r>
      <w:r w:rsidRPr="00A02660">
        <w:rPr>
          <w:rFonts w:ascii="Times" w:hAnsi="Times"/>
          <w:color w:val="000000" w:themeColor="text1"/>
          <w:sz w:val="22"/>
          <w:szCs w:val="22"/>
        </w:rPr>
        <w:t xml:space="preserve"> </w:t>
      </w:r>
      <w:r w:rsidRPr="00A02660">
        <w:rPr>
          <w:rFonts w:ascii="Times" w:hAnsi="Times"/>
          <w:color w:val="000000" w:themeColor="text1"/>
          <w:sz w:val="22"/>
          <w:szCs w:val="22"/>
        </w:rPr>
        <w:t>compromettant l'accès aux soins vont mettre</w:t>
      </w:r>
      <w:r w:rsidR="00E519F4" w:rsidRPr="00A02660">
        <w:rPr>
          <w:rFonts w:ascii="Times" w:hAnsi="Times"/>
          <w:color w:val="000000" w:themeColor="text1"/>
          <w:sz w:val="22"/>
          <w:szCs w:val="22"/>
        </w:rPr>
        <w:t xml:space="preserve"> </w:t>
      </w:r>
      <w:r w:rsidRPr="00A02660">
        <w:rPr>
          <w:rFonts w:ascii="Times" w:hAnsi="Times"/>
          <w:color w:val="000000" w:themeColor="text1"/>
          <w:sz w:val="22"/>
          <w:szCs w:val="22"/>
        </w:rPr>
        <w:t xml:space="preserve">les personnes qui arrivent en </w:t>
      </w:r>
      <w:r w:rsidR="00E519F4">
        <w:rPr>
          <w:rFonts w:ascii="Times" w:hAnsi="Times"/>
          <w:color w:val="000000" w:themeColor="text1"/>
          <w:sz w:val="22"/>
          <w:szCs w:val="22"/>
        </w:rPr>
        <w:t>France dans des situations dangereuses</w:t>
      </w:r>
      <w:r w:rsidRPr="00A02660">
        <w:rPr>
          <w:rFonts w:ascii="Times" w:hAnsi="Times"/>
          <w:color w:val="000000" w:themeColor="text1"/>
          <w:sz w:val="22"/>
          <w:szCs w:val="22"/>
        </w:rPr>
        <w:t xml:space="preserve">, </w:t>
      </w:r>
      <w:r w:rsidR="00E519F4">
        <w:rPr>
          <w:rFonts w:ascii="Times" w:hAnsi="Times"/>
          <w:color w:val="000000" w:themeColor="text1"/>
          <w:sz w:val="22"/>
          <w:szCs w:val="22"/>
        </w:rPr>
        <w:t>en particulier parce qu’elles</w:t>
      </w:r>
      <w:r w:rsidRPr="00A02660">
        <w:rPr>
          <w:rFonts w:ascii="Times" w:hAnsi="Times"/>
          <w:color w:val="000000" w:themeColor="text1"/>
          <w:sz w:val="22"/>
          <w:szCs w:val="22"/>
        </w:rPr>
        <w:t> sont</w:t>
      </w:r>
      <w:r w:rsidRPr="00A02660">
        <w:rPr>
          <w:rFonts w:ascii="Times" w:hAnsi="Times"/>
          <w:color w:val="000000" w:themeColor="text1"/>
          <w:sz w:val="22"/>
          <w:szCs w:val="22"/>
        </w:rPr>
        <w:t xml:space="preserve"> </w:t>
      </w:r>
      <w:r w:rsidRPr="00A02660">
        <w:rPr>
          <w:rFonts w:ascii="Times" w:hAnsi="Times"/>
          <w:color w:val="000000" w:themeColor="text1"/>
          <w:sz w:val="22"/>
          <w:szCs w:val="22"/>
        </w:rPr>
        <w:t>souvent à la rue ou hébergées dans des conditions très précaires. Les problèmes de santé qui peuvent en résulter sont une menace au-delà de ces personnes : maladies infectieuses, épidémies… </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p>
    <w:p w:rsidR="00E519F4" w:rsidRDefault="00A02660" w:rsidP="00A02660">
      <w:pPr>
        <w:autoSpaceDE/>
        <w:autoSpaceDN/>
        <w:spacing w:before="100" w:beforeAutospacing="1"/>
        <w:contextualSpacing/>
        <w:jc w:val="both"/>
        <w:rPr>
          <w:rFonts w:ascii="Times" w:hAnsi="Times"/>
          <w:b/>
          <w:bCs/>
          <w:color w:val="000000" w:themeColor="text1"/>
          <w:sz w:val="22"/>
          <w:szCs w:val="22"/>
        </w:rPr>
      </w:pPr>
      <w:r w:rsidRPr="00A02660">
        <w:rPr>
          <w:rFonts w:ascii="Times" w:hAnsi="Times"/>
          <w:b/>
          <w:bCs/>
          <w:color w:val="000000" w:themeColor="text1"/>
          <w:sz w:val="22"/>
          <w:szCs w:val="22"/>
        </w:rPr>
        <w:t xml:space="preserve">Durcir les conditions du regroupement familial et de régularisation des parents d’enfants nés en France </w:t>
      </w:r>
    </w:p>
    <w:p w:rsidR="00A02660" w:rsidRPr="00A02660" w:rsidRDefault="00A02660" w:rsidP="00A02660">
      <w:pPr>
        <w:autoSpaceDE/>
        <w:autoSpaceDN/>
        <w:spacing w:before="100" w:beforeAutospacing="1"/>
        <w:contextualSpacing/>
        <w:jc w:val="both"/>
        <w:rPr>
          <w:rFonts w:ascii="Times" w:hAnsi="Times"/>
          <w:b/>
          <w:bCs/>
          <w:color w:val="000000" w:themeColor="text1"/>
          <w:sz w:val="22"/>
          <w:szCs w:val="22"/>
        </w:rPr>
      </w:pPr>
      <w:proofErr w:type="gramStart"/>
      <w:r w:rsidRPr="00A02660">
        <w:rPr>
          <w:rFonts w:ascii="Times" w:hAnsi="Times"/>
          <w:b/>
          <w:bCs/>
          <w:color w:val="000000" w:themeColor="text1"/>
          <w:sz w:val="22"/>
          <w:szCs w:val="22"/>
        </w:rPr>
        <w:t>c’</w:t>
      </w:r>
      <w:proofErr w:type="spellStart"/>
      <w:r w:rsidRPr="00A02660">
        <w:rPr>
          <w:rFonts w:ascii="Times" w:hAnsi="Times"/>
          <w:b/>
          <w:bCs/>
          <w:color w:val="000000" w:themeColor="text1"/>
          <w:sz w:val="22"/>
          <w:szCs w:val="22"/>
        </w:rPr>
        <w:t>est</w:t>
      </w:r>
      <w:proofErr w:type="spellEnd"/>
      <w:proofErr w:type="gramEnd"/>
      <w:r w:rsidRPr="00A02660">
        <w:rPr>
          <w:rFonts w:ascii="Times" w:hAnsi="Times"/>
          <w:b/>
          <w:bCs/>
          <w:color w:val="000000" w:themeColor="text1"/>
          <w:sz w:val="22"/>
          <w:szCs w:val="22"/>
        </w:rPr>
        <w:t xml:space="preserve"> s’en prendre aux femmes et aux enfants</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p>
    <w:p w:rsid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Le gouvernement veut durcir les conditions d’accès à cette régularisation, il met déjà en œuvre toutes sortes de restrictions pour contester le caractère des relations familiales laissant notamment des femmes avec enfant</w:t>
      </w:r>
      <w:r w:rsidR="00E519F4">
        <w:rPr>
          <w:rFonts w:ascii="Times" w:hAnsi="Times"/>
          <w:color w:val="000000" w:themeColor="text1"/>
          <w:sz w:val="22"/>
          <w:szCs w:val="22"/>
        </w:rPr>
        <w:t>s dans l’i</w:t>
      </w:r>
      <w:r w:rsidRPr="00A02660">
        <w:rPr>
          <w:rFonts w:ascii="Times" w:hAnsi="Times"/>
          <w:color w:val="000000" w:themeColor="text1"/>
          <w:sz w:val="22"/>
          <w:szCs w:val="22"/>
        </w:rPr>
        <w:t>mpossibilité d’être régularisées, d’avoir accès aux droits, et d’être en sécurité. </w:t>
      </w:r>
    </w:p>
    <w:p w:rsidR="00E519F4" w:rsidRPr="00A02660" w:rsidRDefault="00E519F4" w:rsidP="00A02660">
      <w:pPr>
        <w:autoSpaceDE/>
        <w:autoSpaceDN/>
        <w:spacing w:before="100" w:beforeAutospacing="1"/>
        <w:contextualSpacing/>
        <w:jc w:val="both"/>
        <w:rPr>
          <w:rFonts w:ascii="Times" w:hAnsi="Times"/>
          <w:color w:val="000000" w:themeColor="text1"/>
          <w:sz w:val="22"/>
          <w:szCs w:val="22"/>
        </w:rPr>
      </w:pP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 xml:space="preserve">Les </w:t>
      </w:r>
      <w:proofErr w:type="spellStart"/>
      <w:r w:rsidRPr="00A02660">
        <w:rPr>
          <w:rFonts w:ascii="Times" w:hAnsi="Times"/>
          <w:color w:val="000000" w:themeColor="text1"/>
          <w:sz w:val="22"/>
          <w:szCs w:val="22"/>
        </w:rPr>
        <w:t>migrant·e·s</w:t>
      </w:r>
      <w:proofErr w:type="spellEnd"/>
      <w:r w:rsidRPr="00A02660">
        <w:rPr>
          <w:rFonts w:ascii="Times" w:hAnsi="Times"/>
          <w:color w:val="000000" w:themeColor="text1"/>
          <w:sz w:val="22"/>
          <w:szCs w:val="22"/>
        </w:rPr>
        <w:t xml:space="preserve"> d’hier sont nos familles, ceux et celles d’aujourd’hui seront nos familles demain, leur santé est la nôtre et leurs enfants sont dans les mêmes écoles que les nôtres. Alors toute cette politique doit cesser.</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 xml:space="preserve">La mondialisation des échanges et des flux financiers est là, la liberté de circulation ne peut pas être freinée. La première chose qui devrait être faite, c'est de régulariser les milliers de </w:t>
      </w:r>
      <w:proofErr w:type="spellStart"/>
      <w:r w:rsidRPr="00A02660">
        <w:rPr>
          <w:rFonts w:ascii="Times" w:hAnsi="Times"/>
          <w:color w:val="000000" w:themeColor="text1"/>
          <w:sz w:val="22"/>
          <w:szCs w:val="22"/>
        </w:rPr>
        <w:t>travailleur·euse</w:t>
      </w:r>
      <w:r w:rsidRPr="00A02660">
        <w:rPr>
          <w:rFonts w:ascii="Times" w:hAnsi="Times"/>
          <w:color w:val="000000" w:themeColor="text1"/>
          <w:sz w:val="22"/>
          <w:szCs w:val="22"/>
        </w:rPr>
        <w:t>·</w:t>
      </w:r>
      <w:r w:rsidRPr="00A02660">
        <w:rPr>
          <w:rFonts w:ascii="Times" w:hAnsi="Times"/>
          <w:color w:val="000000" w:themeColor="text1"/>
          <w:sz w:val="22"/>
          <w:szCs w:val="22"/>
        </w:rPr>
        <w:t>s</w:t>
      </w:r>
      <w:proofErr w:type="spellEnd"/>
      <w:r w:rsidRPr="00A02660">
        <w:rPr>
          <w:rFonts w:ascii="Times" w:hAnsi="Times"/>
          <w:color w:val="000000" w:themeColor="text1"/>
          <w:sz w:val="22"/>
          <w:szCs w:val="22"/>
        </w:rPr>
        <w:t xml:space="preserve"> sans papiers et</w:t>
      </w:r>
      <w:r w:rsidR="00E519F4">
        <w:rPr>
          <w:rFonts w:ascii="Times" w:hAnsi="Times"/>
          <w:color w:val="000000" w:themeColor="text1"/>
          <w:sz w:val="22"/>
          <w:szCs w:val="22"/>
        </w:rPr>
        <w:t xml:space="preserve"> de </w:t>
      </w:r>
      <w:r w:rsidRPr="00A02660">
        <w:rPr>
          <w:rFonts w:ascii="Times" w:hAnsi="Times"/>
          <w:color w:val="000000" w:themeColor="text1"/>
          <w:sz w:val="22"/>
          <w:szCs w:val="22"/>
        </w:rPr>
        <w:t xml:space="preserve">permettre à ceux et celles qui viennent ici de travailler </w:t>
      </w:r>
      <w:r w:rsidR="009D1452">
        <w:rPr>
          <w:rFonts w:ascii="Times" w:hAnsi="Times"/>
          <w:color w:val="000000" w:themeColor="text1"/>
          <w:sz w:val="22"/>
          <w:szCs w:val="22"/>
        </w:rPr>
        <w:t xml:space="preserve">de le faire </w:t>
      </w:r>
      <w:r w:rsidRPr="00A02660">
        <w:rPr>
          <w:rFonts w:ascii="Times" w:hAnsi="Times"/>
          <w:color w:val="000000" w:themeColor="text1"/>
          <w:sz w:val="22"/>
          <w:szCs w:val="22"/>
        </w:rPr>
        <w:t>dans des</w:t>
      </w:r>
      <w:r w:rsidRPr="00A02660">
        <w:rPr>
          <w:rFonts w:ascii="Times" w:hAnsi="Times"/>
          <w:color w:val="000000" w:themeColor="text1"/>
          <w:sz w:val="22"/>
          <w:szCs w:val="22"/>
        </w:rPr>
        <w:t xml:space="preserve"> </w:t>
      </w:r>
      <w:r w:rsidRPr="00A02660">
        <w:rPr>
          <w:rFonts w:ascii="Times" w:hAnsi="Times"/>
          <w:color w:val="000000" w:themeColor="text1"/>
          <w:sz w:val="22"/>
          <w:szCs w:val="22"/>
        </w:rPr>
        <w:t xml:space="preserve">conditions dignes, </w:t>
      </w:r>
      <w:r w:rsidR="009D1452">
        <w:rPr>
          <w:rFonts w:ascii="Times" w:hAnsi="Times"/>
          <w:color w:val="000000" w:themeColor="text1"/>
          <w:sz w:val="22"/>
          <w:szCs w:val="22"/>
        </w:rPr>
        <w:t>c’est-à-dire d’abord</w:t>
      </w:r>
      <w:r w:rsidRPr="00A02660">
        <w:rPr>
          <w:rFonts w:ascii="Times" w:hAnsi="Times"/>
          <w:color w:val="000000" w:themeColor="text1"/>
          <w:sz w:val="22"/>
          <w:szCs w:val="22"/>
        </w:rPr>
        <w:t xml:space="preserve"> légalement. </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 Liberté de circulation</w:t>
      </w:r>
    </w:p>
    <w:p w:rsidR="00A02660" w:rsidRPr="00A02660" w:rsidRDefault="00A02660" w:rsidP="00A02660">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 Régularisation de tous et toutes les sans-papiers</w:t>
      </w:r>
    </w:p>
    <w:p w:rsidR="006049E6" w:rsidRPr="009D1452" w:rsidRDefault="00A02660" w:rsidP="009D1452">
      <w:pPr>
        <w:autoSpaceDE/>
        <w:autoSpaceDN/>
        <w:spacing w:before="100" w:beforeAutospacing="1"/>
        <w:contextualSpacing/>
        <w:jc w:val="both"/>
        <w:rPr>
          <w:rFonts w:ascii="Times" w:hAnsi="Times"/>
          <w:color w:val="000000" w:themeColor="text1"/>
          <w:sz w:val="22"/>
          <w:szCs w:val="22"/>
        </w:rPr>
      </w:pPr>
      <w:r w:rsidRPr="00A02660">
        <w:rPr>
          <w:rFonts w:ascii="Times" w:hAnsi="Times"/>
          <w:color w:val="000000" w:themeColor="text1"/>
          <w:sz w:val="22"/>
          <w:szCs w:val="22"/>
        </w:rPr>
        <w:t>- Droit au travail, à la santé et à un logement digne</w:t>
      </w:r>
      <w:bookmarkStart w:id="0" w:name="_GoBack"/>
      <w:bookmarkEnd w:id="0"/>
    </w:p>
    <w:sectPr w:rsidR="006049E6" w:rsidRPr="009D1452" w:rsidSect="003A5F60">
      <w:headerReference w:type="default" r:id="rId7"/>
      <w:footerReference w:type="default" r:id="rId8"/>
      <w:pgSz w:w="11906" w:h="16838"/>
      <w:pgMar w:top="1021" w:right="709" w:bottom="323" w:left="709" w:header="567" w:footer="159"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08EF" w:rsidRDefault="000908EF">
      <w:r>
        <w:separator/>
      </w:r>
    </w:p>
  </w:endnote>
  <w:endnote w:type="continuationSeparator" w:id="0">
    <w:p w:rsidR="000908EF" w:rsidRDefault="00090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60" w:rsidRDefault="003A5F60" w:rsidP="003A5F60">
    <w:pPr>
      <w:jc w:val="right"/>
      <w:rPr>
        <w:sz w:val="24"/>
        <w:szCs w:val="24"/>
      </w:rPr>
    </w:pPr>
  </w:p>
  <w:p w:rsidR="003A5F60" w:rsidRDefault="003A5F60">
    <w:pPr>
      <w:jc w:val="both"/>
      <w:rPr>
        <w:sz w:val="24"/>
        <w:szCs w:val="24"/>
      </w:rPr>
    </w:pPr>
  </w:p>
  <w:tbl>
    <w:tblPr>
      <w:tblW w:w="10206" w:type="dxa"/>
      <w:tblInd w:w="6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552"/>
      <w:gridCol w:w="3260"/>
      <w:gridCol w:w="2835"/>
      <w:gridCol w:w="1559"/>
    </w:tblGrid>
    <w:tr w:rsidR="003A5F60" w:rsidRPr="007A49EC">
      <w:trPr>
        <w:trHeight w:val="1127"/>
      </w:trPr>
      <w:tc>
        <w:tcPr>
          <w:tcW w:w="2552" w:type="dxa"/>
          <w:tcBorders>
            <w:right w:val="single" w:sz="4" w:space="0" w:color="auto"/>
          </w:tcBorders>
        </w:tcPr>
        <w:p w:rsidR="003A5F60" w:rsidRPr="00E662B4" w:rsidRDefault="003A5F60" w:rsidP="003A5F60">
          <w:pPr>
            <w:jc w:val="center"/>
            <w:rPr>
              <w:rFonts w:ascii="Arial Black" w:hAnsi="Arial Black" w:cs="Arial"/>
            </w:rPr>
          </w:pPr>
        </w:p>
        <w:p w:rsidR="003A5F60" w:rsidRPr="004E7B3F" w:rsidRDefault="003A5F60" w:rsidP="003A5F60">
          <w:pPr>
            <w:jc w:val="center"/>
            <w:rPr>
              <w:rFonts w:ascii="Arial Black" w:hAnsi="Arial Black" w:cs="Arial"/>
              <w:b/>
            </w:rPr>
          </w:pPr>
          <w:r>
            <w:rPr>
              <w:rFonts w:ascii="Arial Black" w:hAnsi="Arial Black" w:cs="Arial"/>
              <w:b/>
            </w:rPr>
            <w:t>31 rue de la Grange aux belles</w:t>
          </w:r>
        </w:p>
        <w:p w:rsidR="003A5F60" w:rsidRPr="004E7B3F" w:rsidRDefault="003A5F60" w:rsidP="003A5F60">
          <w:pPr>
            <w:jc w:val="center"/>
            <w:rPr>
              <w:rFonts w:ascii="Arial Black" w:hAnsi="Arial Black" w:cs="Arial"/>
              <w:b/>
            </w:rPr>
          </w:pPr>
          <w:r w:rsidRPr="004E7B3F">
            <w:rPr>
              <w:rFonts w:ascii="Arial Black" w:hAnsi="Arial Black" w:cs="Arial"/>
              <w:b/>
            </w:rPr>
            <w:t>75 01</w:t>
          </w:r>
          <w:r>
            <w:rPr>
              <w:rFonts w:ascii="Arial Black" w:hAnsi="Arial Black" w:cs="Arial"/>
              <w:b/>
            </w:rPr>
            <w:t>0</w:t>
          </w:r>
          <w:r w:rsidRPr="004E7B3F">
            <w:rPr>
              <w:rFonts w:ascii="Arial Black" w:hAnsi="Arial Black" w:cs="Arial"/>
              <w:b/>
            </w:rPr>
            <w:t xml:space="preserve"> Paris</w:t>
          </w:r>
        </w:p>
        <w:p w:rsidR="003A5F60" w:rsidRPr="00E662B4" w:rsidRDefault="003A5F60" w:rsidP="003A5F60">
          <w:pPr>
            <w:jc w:val="center"/>
            <w:rPr>
              <w:rFonts w:ascii="Arial Black" w:hAnsi="Arial Black" w:cs="Arial"/>
              <w:b/>
            </w:rPr>
          </w:pPr>
        </w:p>
      </w:tc>
      <w:tc>
        <w:tcPr>
          <w:tcW w:w="3260" w:type="dxa"/>
          <w:tcBorders>
            <w:left w:val="single" w:sz="4" w:space="0" w:color="auto"/>
            <w:right w:val="single" w:sz="4" w:space="0" w:color="auto"/>
          </w:tcBorders>
        </w:tcPr>
        <w:p w:rsidR="003A5F60" w:rsidRPr="00E662B4" w:rsidRDefault="003A5F60" w:rsidP="003A5F60">
          <w:pPr>
            <w:rPr>
              <w:rFonts w:ascii="Arial Black" w:hAnsi="Arial Black" w:cs="Arial Black"/>
              <w:snapToGrid w:val="0"/>
            </w:rPr>
          </w:pPr>
        </w:p>
        <w:p w:rsidR="003A5F60" w:rsidRPr="004E7B3F" w:rsidRDefault="003A5F60" w:rsidP="003A5F60">
          <w:pPr>
            <w:rPr>
              <w:rFonts w:ascii="Arial Black" w:hAnsi="Arial Black" w:cs="Arial Black"/>
              <w:snapToGrid w:val="0"/>
            </w:rPr>
          </w:pPr>
          <w:r>
            <w:rPr>
              <w:rFonts w:ascii="Arial Black" w:hAnsi="Arial Black" w:cs="Arial Black"/>
              <w:snapToGrid w:val="0"/>
            </w:rPr>
            <w:t xml:space="preserve">Téléphone  33 </w:t>
          </w:r>
          <w:r w:rsidRPr="004E7B3F">
            <w:rPr>
              <w:rFonts w:ascii="Arial Black" w:hAnsi="Arial Black" w:cs="Arial Black"/>
              <w:snapToGrid w:val="0"/>
            </w:rPr>
            <w:t>1 58 39 30 20</w:t>
          </w:r>
        </w:p>
        <w:p w:rsidR="003A5F60" w:rsidRPr="004E7B3F" w:rsidRDefault="003A5F60" w:rsidP="003A5F60">
          <w:pPr>
            <w:rPr>
              <w:rFonts w:ascii="Arial Black" w:hAnsi="Arial Black" w:cs="Arial Black"/>
            </w:rPr>
          </w:pPr>
          <w:r>
            <w:rPr>
              <w:rFonts w:ascii="Arial Black" w:hAnsi="Arial Black" w:cs="Arial Black"/>
              <w:snapToGrid w:val="0"/>
            </w:rPr>
            <w:t xml:space="preserve">Télécopie </w:t>
          </w:r>
          <w:r w:rsidRPr="004E7B3F">
            <w:rPr>
              <w:rFonts w:ascii="Arial Black" w:hAnsi="Arial Black" w:cs="Arial Black"/>
              <w:snapToGrid w:val="0"/>
            </w:rPr>
            <w:t xml:space="preserve"> 01 43 67 62 14</w:t>
          </w:r>
        </w:p>
        <w:p w:rsidR="003A5F60" w:rsidRPr="00E662B4" w:rsidRDefault="003A5F60">
          <w:pPr>
            <w:jc w:val="center"/>
            <w:rPr>
              <w:rFonts w:ascii="Arial Black" w:hAnsi="Arial Black" w:cs="Arial Black"/>
            </w:rPr>
          </w:pPr>
        </w:p>
      </w:tc>
      <w:tc>
        <w:tcPr>
          <w:tcW w:w="2835" w:type="dxa"/>
          <w:tcBorders>
            <w:left w:val="single" w:sz="4" w:space="0" w:color="auto"/>
            <w:right w:val="single" w:sz="4" w:space="0" w:color="auto"/>
          </w:tcBorders>
        </w:tcPr>
        <w:p w:rsidR="003A5F60" w:rsidRPr="00E662B4" w:rsidRDefault="003A5F60">
          <w:pPr>
            <w:jc w:val="center"/>
            <w:rPr>
              <w:rFonts w:ascii="Arial Black" w:hAnsi="Arial Black" w:cs="Arial Black"/>
            </w:rPr>
          </w:pPr>
        </w:p>
        <w:p w:rsidR="003A5F60" w:rsidRPr="004E7B3F" w:rsidRDefault="003A5F60" w:rsidP="003A5F60">
          <w:pPr>
            <w:ind w:right="110"/>
            <w:jc w:val="center"/>
            <w:rPr>
              <w:rFonts w:ascii="Arial Black" w:hAnsi="Arial Black" w:cs="Arial Black"/>
              <w:snapToGrid w:val="0"/>
            </w:rPr>
          </w:pPr>
          <w:r w:rsidRPr="004E7B3F">
            <w:rPr>
              <w:rFonts w:ascii="Arial Black" w:hAnsi="Arial Black" w:cs="Arial Black"/>
              <w:snapToGrid w:val="0"/>
            </w:rPr>
            <w:t>contact@solidaires.org www.solidaires.org</w:t>
          </w:r>
        </w:p>
        <w:p w:rsidR="003A5F60" w:rsidRPr="00E662B4" w:rsidRDefault="003A5F60">
          <w:pPr>
            <w:jc w:val="center"/>
            <w:rPr>
              <w:rFonts w:ascii="Arial Black" w:hAnsi="Arial Black" w:cs="Arial Black"/>
            </w:rPr>
          </w:pPr>
        </w:p>
      </w:tc>
      <w:tc>
        <w:tcPr>
          <w:tcW w:w="1559" w:type="dxa"/>
          <w:tcBorders>
            <w:top w:val="nil"/>
            <w:left w:val="single" w:sz="4" w:space="0" w:color="auto"/>
            <w:bottom w:val="nil"/>
            <w:right w:val="nil"/>
          </w:tcBorders>
        </w:tcPr>
        <w:p w:rsidR="003A5F60" w:rsidRPr="00E662B4" w:rsidRDefault="000139BD" w:rsidP="003A5F60">
          <w:pPr>
            <w:ind w:left="200"/>
            <w:jc w:val="right"/>
            <w:rPr>
              <w:rFonts w:ascii="Arial Black" w:hAnsi="Arial Black" w:cs="Arial Black"/>
            </w:rPr>
          </w:pPr>
          <w:r>
            <w:rPr>
              <w:noProof/>
              <w:sz w:val="24"/>
              <w:szCs w:val="24"/>
            </w:rPr>
            <w:drawing>
              <wp:inline distT="0" distB="0" distL="0" distR="0" wp14:anchorId="7F5D99B5" wp14:editId="58541D03">
                <wp:extent cx="760095" cy="715010"/>
                <wp:effectExtent l="0" t="0" r="1905" b="0"/>
                <wp:docPr id="1" name="Image 1" descr="qrc_solidair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rc_solidaire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60095" cy="715010"/>
                        </a:xfrm>
                        <a:prstGeom prst="rect">
                          <a:avLst/>
                        </a:prstGeom>
                        <a:noFill/>
                        <a:ln>
                          <a:noFill/>
                        </a:ln>
                      </pic:spPr>
                    </pic:pic>
                  </a:graphicData>
                </a:graphic>
              </wp:inline>
            </w:drawing>
          </w:r>
        </w:p>
      </w:tc>
    </w:tr>
  </w:tbl>
  <w:p w:rsidR="003A5F60" w:rsidRPr="007A49EC" w:rsidRDefault="003A5F60" w:rsidP="003A5F60">
    <w:pPr>
      <w:jc w:val="right"/>
      <w:rPr>
        <w:sz w:val="22"/>
        <w:szCs w:val="22"/>
      </w:rPr>
    </w:pPr>
  </w:p>
  <w:p w:rsidR="003A5F60" w:rsidRDefault="003A5F60">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08EF" w:rsidRDefault="000908EF">
      <w:r>
        <w:separator/>
      </w:r>
    </w:p>
  </w:footnote>
  <w:footnote w:type="continuationSeparator" w:id="0">
    <w:p w:rsidR="000908EF" w:rsidRDefault="000908E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A5F60" w:rsidRDefault="000139BD">
    <w:pPr>
      <w:pStyle w:val="En-tte"/>
    </w:pPr>
    <w:r>
      <w:rPr>
        <w:noProof/>
        <w:lang w:val="fr-FR" w:eastAsia="fr-FR"/>
      </w:rPr>
      <w:drawing>
        <wp:anchor distT="0" distB="0" distL="114300" distR="114300" simplePos="0" relativeHeight="251658240" behindDoc="0" locked="0" layoutInCell="1" allowOverlap="1" wp14:anchorId="69836156" wp14:editId="4509E773">
          <wp:simplePos x="0" y="0"/>
          <wp:positionH relativeFrom="column">
            <wp:posOffset>76200</wp:posOffset>
          </wp:positionH>
          <wp:positionV relativeFrom="paragraph">
            <wp:posOffset>-120015</wp:posOffset>
          </wp:positionV>
          <wp:extent cx="2819400" cy="1303020"/>
          <wp:effectExtent l="0" t="0" r="0" b="0"/>
          <wp:wrapSquare wrapText="bothSides"/>
          <wp:docPr id="3" name="Image 3" descr="logo_s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_si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19400" cy="1303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A5F60" w:rsidRDefault="003A5F60">
    <w:pPr>
      <w:pStyle w:val="En-tte"/>
    </w:pPr>
  </w:p>
  <w:p w:rsidR="003A5F60" w:rsidRDefault="003A5F60">
    <w:pPr>
      <w:pStyle w:val="En-tte"/>
    </w:pPr>
  </w:p>
  <w:p w:rsidR="003A5F60" w:rsidRDefault="003A5F60">
    <w:pPr>
      <w:pStyle w:val="En-tte"/>
    </w:pPr>
  </w:p>
  <w:p w:rsidR="003A5F60" w:rsidRDefault="003A5F60">
    <w:pPr>
      <w:pStyle w:val="En-tte"/>
      <w:rPr>
        <w:sz w:val="12"/>
        <w:szCs w:val="12"/>
      </w:rPr>
    </w:pPr>
  </w:p>
  <w:p w:rsidR="003A5F60" w:rsidRPr="003F15E0" w:rsidRDefault="003A5F60" w:rsidP="003A5F60">
    <w:pPr>
      <w:jc w:val="right"/>
      <w:rPr>
        <w:sz w:val="24"/>
        <w:szCs w:val="40"/>
      </w:rPr>
    </w:pPr>
    <w:r w:rsidRPr="003F15E0">
      <w:rPr>
        <w:sz w:val="24"/>
        <w:szCs w:val="40"/>
      </w:rPr>
      <w:t xml:space="preserve">Paris le </w:t>
    </w:r>
    <w:r w:rsidR="00A02660">
      <w:rPr>
        <w:sz w:val="24"/>
        <w:szCs w:val="40"/>
      </w:rPr>
      <w:t>7 novembre</w:t>
    </w:r>
    <w:r w:rsidR="009866AC">
      <w:rPr>
        <w:sz w:val="24"/>
        <w:szCs w:val="40"/>
      </w:rPr>
      <w:t xml:space="preserve"> </w:t>
    </w:r>
    <w:r w:rsidRPr="003F15E0">
      <w:rPr>
        <w:sz w:val="24"/>
        <w:szCs w:val="40"/>
      </w:rPr>
      <w:t>201</w:t>
    </w:r>
    <w:r>
      <w:rPr>
        <w:sz w:val="24"/>
        <w:szCs w:val="40"/>
      </w:rPr>
      <w:t>9</w:t>
    </w:r>
  </w:p>
  <w:p w:rsidR="003A5F60" w:rsidRDefault="000139BD">
    <w:pPr>
      <w:pStyle w:val="En-tte"/>
    </w:pPr>
    <w:r>
      <w:rPr>
        <w:noProof/>
        <w:lang w:val="fr-FR" w:eastAsia="fr-FR"/>
      </w:rPr>
      <mc:AlternateContent>
        <mc:Choice Requires="wps">
          <w:drawing>
            <wp:anchor distT="0" distB="0" distL="114300" distR="114300" simplePos="0" relativeHeight="251657216" behindDoc="0" locked="0" layoutInCell="0" allowOverlap="1" wp14:anchorId="703A15A7" wp14:editId="76B7E91A">
              <wp:simplePos x="0" y="0"/>
              <wp:positionH relativeFrom="column">
                <wp:posOffset>300990</wp:posOffset>
              </wp:positionH>
              <wp:positionV relativeFrom="paragraph">
                <wp:posOffset>149225</wp:posOffset>
              </wp:positionV>
              <wp:extent cx="6536690" cy="9525"/>
              <wp:effectExtent l="0" t="0" r="0" b="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536690" cy="9525"/>
                      </a:xfrm>
                      <a:prstGeom prst="line">
                        <a:avLst/>
                      </a:prstGeom>
                      <a:noFill/>
                      <a:ln w="254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B72C569" id="Line 2"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7pt,11.75pt" to="538.4pt,12.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" o:allowincell="f" strokeweight="2p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898180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000001"/>
    <w:multiLevelType w:val="multilevel"/>
    <w:tmpl w:val="00000001"/>
    <w:name w:val="WW8Num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15:restartNumberingAfterBreak="0">
    <w:nsid w:val="16E87B0E"/>
    <w:multiLevelType w:val="hybridMultilevel"/>
    <w:tmpl w:val="9620BEF0"/>
    <w:lvl w:ilvl="0" w:tplc="369A10EC">
      <w:numFmt w:val="bullet"/>
      <w:lvlText w:val="-"/>
      <w:lvlJc w:val="left"/>
      <w:pPr>
        <w:ind w:left="720" w:hanging="360"/>
      </w:pPr>
      <w:rPr>
        <w:rFonts w:ascii="Times New Roman" w:eastAsia="Arial Unicode MS"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EDF7FC3"/>
    <w:multiLevelType w:val="hybridMultilevel"/>
    <w:tmpl w:val="201AF7FE"/>
    <w:lvl w:ilvl="0" w:tplc="27A09C98">
      <w:numFmt w:val="bullet"/>
      <w:lvlText w:val="-"/>
      <w:lvlJc w:val="left"/>
      <w:pPr>
        <w:ind w:left="720" w:hanging="360"/>
      </w:pPr>
      <w:rPr>
        <w:rFonts w:ascii="Times New Roman" w:eastAsia="Times New Roman" w:hAnsi="Times New Roman"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42DF229D"/>
    <w:multiLevelType w:val="hybridMultilevel"/>
    <w:tmpl w:val="59322BF8"/>
    <w:lvl w:ilvl="0" w:tplc="9FAE809C">
      <w:numFmt w:val="bullet"/>
      <w:pStyle w:val="Titre11"/>
      <w:lvlText w:val="-"/>
      <w:lvlJc w:val="left"/>
      <w:pPr>
        <w:ind w:left="720" w:hanging="360"/>
      </w:pPr>
      <w:rPr>
        <w:rFonts w:ascii="Calibri" w:eastAsia="Cambria" w:hAnsi="Calibri"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7A02746F"/>
    <w:multiLevelType w:val="hybridMultilevel"/>
    <w:tmpl w:val="7500DFA0"/>
    <w:lvl w:ilvl="0" w:tplc="75607734">
      <w:numFmt w:val="bullet"/>
      <w:lvlText w:val="-"/>
      <w:lvlJc w:val="left"/>
      <w:pPr>
        <w:ind w:left="720" w:hanging="360"/>
      </w:pPr>
      <w:rPr>
        <w:rFonts w:ascii="Times" w:eastAsia="Times New Roman" w:hAnsi="Times" w:cs="Wingdings"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7D730399"/>
    <w:multiLevelType w:val="multilevel"/>
    <w:tmpl w:val="356AB0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6"/>
  </w:num>
  <w:num w:numId="3">
    <w:abstractNumId w:val="3"/>
  </w:num>
  <w:num w:numId="4">
    <w:abstractNumId w:val="5"/>
  </w:num>
  <w:num w:numId="5">
    <w:abstractNumId w:val="0"/>
  </w:num>
  <w:num w:numId="6">
    <w:abstractNumId w:val="2"/>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embedSystemFonts/>
  <w:proofState w:spelling="clean" w:grammar="clean"/>
  <w:attachedTemplate r:id="rId1"/>
  <w:defaultTabStop w:val="708"/>
  <w:hyphenationZone w:val="425"/>
  <w:doNotHyphenateCaps/>
  <w:evenAndOddHeaders/>
  <w:drawingGridHorizontalSpacing w:val="120"/>
  <w:drawingGridVerticalSpacing w:val="120"/>
  <w:displayHorizontalDrawingGridEvery w:val="0"/>
  <w:displayVerticalDrawingGridEvery w:val="3"/>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6AC"/>
    <w:rsid w:val="000139BD"/>
    <w:rsid w:val="0002558B"/>
    <w:rsid w:val="000908EF"/>
    <w:rsid w:val="000C5289"/>
    <w:rsid w:val="001A1137"/>
    <w:rsid w:val="001A550E"/>
    <w:rsid w:val="00235214"/>
    <w:rsid w:val="002E6334"/>
    <w:rsid w:val="00312238"/>
    <w:rsid w:val="0031256E"/>
    <w:rsid w:val="003A5F60"/>
    <w:rsid w:val="00482EC8"/>
    <w:rsid w:val="004A2B15"/>
    <w:rsid w:val="0050144C"/>
    <w:rsid w:val="0059336F"/>
    <w:rsid w:val="006049E6"/>
    <w:rsid w:val="00692CFD"/>
    <w:rsid w:val="006A71EC"/>
    <w:rsid w:val="006C0BAA"/>
    <w:rsid w:val="00720CD3"/>
    <w:rsid w:val="007214E6"/>
    <w:rsid w:val="008B59B7"/>
    <w:rsid w:val="00912420"/>
    <w:rsid w:val="009805A8"/>
    <w:rsid w:val="0098648E"/>
    <w:rsid w:val="009866AC"/>
    <w:rsid w:val="009C7CEA"/>
    <w:rsid w:val="009D1452"/>
    <w:rsid w:val="009E2C6D"/>
    <w:rsid w:val="009E34E4"/>
    <w:rsid w:val="00A02660"/>
    <w:rsid w:val="00AB1693"/>
    <w:rsid w:val="00AD460D"/>
    <w:rsid w:val="00B827BC"/>
    <w:rsid w:val="00DA20E7"/>
    <w:rsid w:val="00E519F4"/>
    <w:rsid w:val="00E534D6"/>
    <w:rsid w:val="00E56525"/>
    <w:rsid w:val="00F37B9C"/>
    <w:rsid w:val="00F94DD3"/>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6112BA59"/>
  <w14:defaultImageDpi w14:val="32767"/>
  <w15:chartTrackingRefBased/>
  <w15:docId w15:val="{CBEE7FAE-3339-874A-A454-F6D4187A09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qFormat="1"/>
    <w:lsdException w:name="Colorful Grid" w:qFormat="1"/>
    <w:lsdException w:name="Light Shading Accent 1" w:qFormat="1"/>
    <w:lsdException w:name="Light List Accent 1"/>
    <w:lsdException w:name="Light Grid Accent 1"/>
    <w:lsdException w:name="Medium Shading 1 Accent 1"/>
    <w:lsdException w:name="Medium Shading 2 Accent 1"/>
    <w:lsdException w:name="Medium List 1 Accent 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Dark List Accent 6"/>
    <w:lsdException w:name="Colorful Shading Accent 6" w:qFormat="1"/>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atentStyles>
  <w:style w:type="paragraph" w:default="1" w:styleId="Normal">
    <w:name w:val="Normal"/>
    <w:qFormat/>
    <w:pPr>
      <w:autoSpaceDE w:val="0"/>
      <w:autoSpaceDN w:val="0"/>
    </w:pPr>
  </w:style>
  <w:style w:type="paragraph" w:styleId="Titre1">
    <w:name w:val="heading 1"/>
    <w:basedOn w:val="Normal"/>
    <w:next w:val="Normal"/>
    <w:link w:val="Titre1Car"/>
    <w:uiPriority w:val="9"/>
    <w:qFormat/>
    <w:pPr>
      <w:keepNext/>
      <w:jc w:val="right"/>
      <w:outlineLvl w:val="0"/>
    </w:pPr>
    <w:rPr>
      <w:rFonts w:ascii="Cambria" w:hAnsi="Cambria"/>
      <w:b/>
      <w:bCs/>
      <w:kern w:val="32"/>
      <w:sz w:val="32"/>
      <w:szCs w:val="32"/>
      <w:lang w:val="x-none" w:eastAsia="x-non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uiPriority w:val="9"/>
    <w:locked/>
    <w:rPr>
      <w:rFonts w:ascii="Cambria" w:eastAsia="Times New Roman" w:hAnsi="Cambria" w:cs="Times New Roman"/>
      <w:b/>
      <w:bCs/>
      <w:kern w:val="32"/>
      <w:sz w:val="32"/>
      <w:szCs w:val="32"/>
    </w:rPr>
  </w:style>
  <w:style w:type="paragraph" w:styleId="En-tte">
    <w:name w:val="header"/>
    <w:basedOn w:val="Normal"/>
    <w:link w:val="En-tteCar"/>
    <w:pPr>
      <w:tabs>
        <w:tab w:val="center" w:pos="4536"/>
        <w:tab w:val="right" w:pos="9072"/>
      </w:tabs>
    </w:pPr>
    <w:rPr>
      <w:lang w:val="x-none" w:eastAsia="x-none"/>
    </w:rPr>
  </w:style>
  <w:style w:type="paragraph" w:styleId="Pieddepage">
    <w:name w:val="footer"/>
    <w:basedOn w:val="Normal"/>
    <w:link w:val="PieddepageCar"/>
    <w:uiPriority w:val="99"/>
    <w:pPr>
      <w:tabs>
        <w:tab w:val="center" w:pos="4536"/>
        <w:tab w:val="right" w:pos="9072"/>
      </w:tabs>
    </w:pPr>
    <w:rPr>
      <w:lang w:val="x-none" w:eastAsia="x-none"/>
    </w:rPr>
  </w:style>
  <w:style w:type="character" w:customStyle="1" w:styleId="En-tteCar">
    <w:name w:val="En-tête Car"/>
    <w:link w:val="En-tte"/>
    <w:locked/>
    <w:rPr>
      <w:rFonts w:cs="Times New Roman"/>
      <w:sz w:val="20"/>
      <w:szCs w:val="20"/>
    </w:rPr>
  </w:style>
  <w:style w:type="character" w:customStyle="1" w:styleId="PieddepageCar">
    <w:name w:val="Pied de page Car"/>
    <w:link w:val="Pieddepage"/>
    <w:uiPriority w:val="99"/>
    <w:semiHidden/>
    <w:locked/>
    <w:rPr>
      <w:rFonts w:cs="Times New Roman"/>
      <w:sz w:val="20"/>
      <w:szCs w:val="20"/>
    </w:rPr>
  </w:style>
  <w:style w:type="character" w:styleId="Numrodepage">
    <w:name w:val="page number"/>
    <w:uiPriority w:val="99"/>
    <w:rPr>
      <w:rFonts w:cs="Times New Roman"/>
    </w:rPr>
  </w:style>
  <w:style w:type="paragraph" w:styleId="NormalWeb">
    <w:name w:val="Normal (Web)"/>
    <w:basedOn w:val="Normal"/>
    <w:uiPriority w:val="99"/>
    <w:rsid w:val="00315BB1"/>
    <w:pPr>
      <w:autoSpaceDE/>
      <w:autoSpaceDN/>
      <w:spacing w:before="100" w:beforeAutospacing="1" w:after="100" w:afterAutospacing="1"/>
    </w:pPr>
    <w:rPr>
      <w:color w:val="000099"/>
      <w:sz w:val="24"/>
      <w:szCs w:val="24"/>
    </w:rPr>
  </w:style>
  <w:style w:type="character" w:styleId="Lienhypertexte">
    <w:name w:val="Hyperlink"/>
    <w:uiPriority w:val="99"/>
    <w:unhideWhenUsed/>
    <w:rsid w:val="007A49EC"/>
    <w:rPr>
      <w:rFonts w:cs="Times New Roman"/>
      <w:color w:val="0000FF"/>
      <w:u w:val="single"/>
    </w:rPr>
  </w:style>
  <w:style w:type="character" w:styleId="lev">
    <w:name w:val="Strong"/>
    <w:uiPriority w:val="22"/>
    <w:qFormat/>
    <w:rsid w:val="00AC09B3"/>
    <w:rPr>
      <w:b/>
      <w:bCs/>
    </w:rPr>
  </w:style>
  <w:style w:type="paragraph" w:styleId="Corpsdetexte">
    <w:name w:val="Body Text"/>
    <w:basedOn w:val="Normal"/>
    <w:link w:val="CorpsdetexteCar"/>
    <w:semiHidden/>
    <w:unhideWhenUsed/>
    <w:rsid w:val="004B3F68"/>
    <w:pPr>
      <w:widowControl w:val="0"/>
      <w:suppressAutoHyphens/>
      <w:autoSpaceDE/>
      <w:autoSpaceDN/>
      <w:spacing w:after="120"/>
    </w:pPr>
    <w:rPr>
      <w:rFonts w:eastAsia="SimSun"/>
      <w:kern w:val="2"/>
      <w:sz w:val="24"/>
      <w:szCs w:val="24"/>
      <w:lang w:val="x-none" w:eastAsia="ar-SA"/>
    </w:rPr>
  </w:style>
  <w:style w:type="character" w:customStyle="1" w:styleId="CorpsdetexteCar">
    <w:name w:val="Corps de texte Car"/>
    <w:link w:val="Corpsdetexte"/>
    <w:semiHidden/>
    <w:rsid w:val="004B3F68"/>
    <w:rPr>
      <w:rFonts w:eastAsia="SimSun" w:cs="Mangal"/>
      <w:kern w:val="2"/>
      <w:sz w:val="24"/>
      <w:szCs w:val="24"/>
      <w:lang w:eastAsia="ar-SA"/>
    </w:rPr>
  </w:style>
  <w:style w:type="paragraph" w:styleId="Textedebulles">
    <w:name w:val="Balloon Text"/>
    <w:basedOn w:val="Normal"/>
    <w:link w:val="TextedebullesCar"/>
    <w:uiPriority w:val="99"/>
    <w:semiHidden/>
    <w:unhideWhenUsed/>
    <w:rsid w:val="004B3F68"/>
    <w:rPr>
      <w:rFonts w:ascii="Tahoma" w:hAnsi="Tahoma"/>
      <w:sz w:val="16"/>
      <w:szCs w:val="16"/>
      <w:lang w:val="x-none" w:eastAsia="x-none"/>
    </w:rPr>
  </w:style>
  <w:style w:type="character" w:customStyle="1" w:styleId="TextedebullesCar">
    <w:name w:val="Texte de bulles Car"/>
    <w:link w:val="Textedebulles"/>
    <w:uiPriority w:val="99"/>
    <w:semiHidden/>
    <w:rsid w:val="004B3F68"/>
    <w:rPr>
      <w:rFonts w:ascii="Tahoma" w:hAnsi="Tahoma" w:cs="Tahoma"/>
      <w:sz w:val="16"/>
      <w:szCs w:val="16"/>
    </w:rPr>
  </w:style>
  <w:style w:type="paragraph" w:styleId="Textebrut">
    <w:name w:val="Plain Text"/>
    <w:basedOn w:val="Normal"/>
    <w:link w:val="TextebrutCar"/>
    <w:uiPriority w:val="99"/>
    <w:unhideWhenUsed/>
    <w:rsid w:val="00755F5A"/>
    <w:pPr>
      <w:autoSpaceDE/>
      <w:autoSpaceDN/>
    </w:pPr>
    <w:rPr>
      <w:rFonts w:ascii="Calibri" w:eastAsia="Cambria" w:hAnsi="Calibri"/>
      <w:sz w:val="22"/>
      <w:szCs w:val="21"/>
      <w:lang w:val="x-none" w:eastAsia="en-US"/>
    </w:rPr>
  </w:style>
  <w:style w:type="character" w:customStyle="1" w:styleId="TextebrutCar">
    <w:name w:val="Texte brut Car"/>
    <w:link w:val="Textebrut"/>
    <w:uiPriority w:val="99"/>
    <w:rsid w:val="00755F5A"/>
    <w:rPr>
      <w:rFonts w:ascii="Calibri" w:eastAsia="Cambria" w:hAnsi="Calibri" w:cs="Times New Roman"/>
      <w:sz w:val="22"/>
      <w:szCs w:val="21"/>
      <w:lang w:eastAsia="en-US"/>
    </w:rPr>
  </w:style>
  <w:style w:type="character" w:customStyle="1" w:styleId="apple-converted-space">
    <w:name w:val="apple-converted-space"/>
    <w:basedOn w:val="Policepardfaut"/>
    <w:rsid w:val="009866AC"/>
  </w:style>
  <w:style w:type="paragraph" w:customStyle="1" w:styleId="Standard">
    <w:name w:val="Standard"/>
    <w:rsid w:val="009805A8"/>
    <w:pPr>
      <w:widowControl w:val="0"/>
      <w:suppressAutoHyphens/>
      <w:autoSpaceDN w:val="0"/>
      <w:textAlignment w:val="baseline"/>
    </w:pPr>
    <w:rPr>
      <w:rFonts w:eastAsia="Arial Unicode MS" w:cs="Arial Unicode MS"/>
      <w:kern w:val="3"/>
      <w:sz w:val="24"/>
      <w:szCs w:val="24"/>
      <w:lang w:eastAsia="zh-CN" w:bidi="hi-IN"/>
    </w:rPr>
  </w:style>
  <w:style w:type="character" w:styleId="Mentionnonrsolue">
    <w:name w:val="Unresolved Mention"/>
    <w:basedOn w:val="Policepardfaut"/>
    <w:rsid w:val="00720CD3"/>
    <w:rPr>
      <w:color w:val="605E5C"/>
      <w:shd w:val="clear" w:color="auto" w:fill="E1DFDD"/>
    </w:rPr>
  </w:style>
  <w:style w:type="paragraph" w:customStyle="1" w:styleId="Titre11">
    <w:name w:val="Titre 11"/>
    <w:basedOn w:val="Normal"/>
    <w:next w:val="Normal"/>
    <w:rsid w:val="006C0BAA"/>
    <w:pPr>
      <w:keepNext/>
      <w:widowControl w:val="0"/>
      <w:numPr>
        <w:numId w:val="1"/>
      </w:numPr>
      <w:tabs>
        <w:tab w:val="left" w:pos="0"/>
        <w:tab w:val="left" w:pos="432"/>
      </w:tabs>
      <w:suppressAutoHyphens/>
      <w:autoSpaceDE/>
      <w:autoSpaceDN/>
      <w:jc w:val="center"/>
      <w:textAlignment w:val="baseline"/>
    </w:pPr>
    <w:rPr>
      <w:rFonts w:ascii="Comic Sans MS" w:eastAsia="SimSun" w:hAnsi="Comic Sans MS" w:cs="Comic Sans MS"/>
      <w:b/>
      <w:bCs/>
      <w:kern w:val="1"/>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4375469">
      <w:bodyDiv w:val="1"/>
      <w:marLeft w:val="0"/>
      <w:marRight w:val="0"/>
      <w:marTop w:val="0"/>
      <w:marBottom w:val="0"/>
      <w:divBdr>
        <w:top w:val="none" w:sz="0" w:space="0" w:color="auto"/>
        <w:left w:val="none" w:sz="0" w:space="0" w:color="auto"/>
        <w:bottom w:val="none" w:sz="0" w:space="0" w:color="auto"/>
        <w:right w:val="none" w:sz="0" w:space="0" w:color="auto"/>
      </w:divBdr>
    </w:div>
    <w:div w:id="847914541">
      <w:bodyDiv w:val="1"/>
      <w:marLeft w:val="0"/>
      <w:marRight w:val="0"/>
      <w:marTop w:val="0"/>
      <w:marBottom w:val="0"/>
      <w:divBdr>
        <w:top w:val="none" w:sz="0" w:space="0" w:color="auto"/>
        <w:left w:val="none" w:sz="0" w:space="0" w:color="auto"/>
        <w:bottom w:val="none" w:sz="0" w:space="0" w:color="auto"/>
        <w:right w:val="none" w:sz="0" w:space="0" w:color="auto"/>
      </w:divBdr>
    </w:div>
    <w:div w:id="870462719">
      <w:bodyDiv w:val="1"/>
      <w:marLeft w:val="0"/>
      <w:marRight w:val="0"/>
      <w:marTop w:val="0"/>
      <w:marBottom w:val="0"/>
      <w:divBdr>
        <w:top w:val="none" w:sz="0" w:space="0" w:color="auto"/>
        <w:left w:val="none" w:sz="0" w:space="0" w:color="auto"/>
        <w:bottom w:val="none" w:sz="0" w:space="0" w:color="auto"/>
        <w:right w:val="none" w:sz="0" w:space="0" w:color="auto"/>
      </w:divBdr>
      <w:divsChild>
        <w:div w:id="744038584">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071927597">
              <w:marLeft w:val="0"/>
              <w:marRight w:val="0"/>
              <w:marTop w:val="0"/>
              <w:marBottom w:val="0"/>
              <w:divBdr>
                <w:top w:val="none" w:sz="0" w:space="0" w:color="auto"/>
                <w:left w:val="none" w:sz="0" w:space="0" w:color="auto"/>
                <w:bottom w:val="none" w:sz="0" w:space="0" w:color="auto"/>
                <w:right w:val="none" w:sz="0" w:space="0" w:color="auto"/>
              </w:divBdr>
              <w:divsChild>
                <w:div w:id="1113473762">
                  <w:marLeft w:val="0"/>
                  <w:marRight w:val="0"/>
                  <w:marTop w:val="0"/>
                  <w:marBottom w:val="0"/>
                  <w:divBdr>
                    <w:top w:val="none" w:sz="0" w:space="0" w:color="auto"/>
                    <w:left w:val="none" w:sz="0" w:space="0" w:color="auto"/>
                    <w:bottom w:val="none" w:sz="0" w:space="0" w:color="auto"/>
                    <w:right w:val="none" w:sz="0" w:space="0" w:color="auto"/>
                  </w:divBdr>
                  <w:divsChild>
                    <w:div w:id="633675843">
                      <w:marLeft w:val="0"/>
                      <w:marRight w:val="0"/>
                      <w:marTop w:val="0"/>
                      <w:marBottom w:val="0"/>
                      <w:divBdr>
                        <w:top w:val="none" w:sz="0" w:space="0" w:color="auto"/>
                        <w:left w:val="none" w:sz="0" w:space="0" w:color="auto"/>
                        <w:bottom w:val="none" w:sz="0" w:space="0" w:color="auto"/>
                        <w:right w:val="none" w:sz="0" w:space="0" w:color="auto"/>
                      </w:divBdr>
                      <w:divsChild>
                        <w:div w:id="91659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05070490">
      <w:bodyDiv w:val="1"/>
      <w:marLeft w:val="0"/>
      <w:marRight w:val="0"/>
      <w:marTop w:val="0"/>
      <w:marBottom w:val="0"/>
      <w:divBdr>
        <w:top w:val="none" w:sz="0" w:space="0" w:color="auto"/>
        <w:left w:val="none" w:sz="0" w:space="0" w:color="auto"/>
        <w:bottom w:val="none" w:sz="0" w:space="0" w:color="auto"/>
        <w:right w:val="none" w:sz="0" w:space="0" w:color="auto"/>
      </w:divBdr>
    </w:div>
    <w:div w:id="1219518071">
      <w:bodyDiv w:val="1"/>
      <w:marLeft w:val="0"/>
      <w:marRight w:val="0"/>
      <w:marTop w:val="0"/>
      <w:marBottom w:val="0"/>
      <w:divBdr>
        <w:top w:val="none" w:sz="0" w:space="0" w:color="auto"/>
        <w:left w:val="none" w:sz="0" w:space="0" w:color="auto"/>
        <w:bottom w:val="none" w:sz="0" w:space="0" w:color="auto"/>
        <w:right w:val="none" w:sz="0" w:space="0" w:color="auto"/>
      </w:divBdr>
      <w:divsChild>
        <w:div w:id="284851481">
          <w:blockQuote w:val="1"/>
          <w:marLeft w:val="0"/>
          <w:marRight w:val="0"/>
          <w:marTop w:val="0"/>
          <w:marBottom w:val="0"/>
          <w:divBdr>
            <w:top w:val="none" w:sz="0" w:space="0" w:color="auto"/>
            <w:left w:val="single" w:sz="12" w:space="5" w:color="1010FF"/>
            <w:bottom w:val="none" w:sz="0" w:space="0" w:color="auto"/>
            <w:right w:val="none" w:sz="0" w:space="0" w:color="auto"/>
          </w:divBdr>
          <w:divsChild>
            <w:div w:id="1822186643">
              <w:marLeft w:val="0"/>
              <w:marRight w:val="0"/>
              <w:marTop w:val="0"/>
              <w:marBottom w:val="0"/>
              <w:divBdr>
                <w:top w:val="none" w:sz="0" w:space="0" w:color="auto"/>
                <w:left w:val="none" w:sz="0" w:space="0" w:color="auto"/>
                <w:bottom w:val="none" w:sz="0" w:space="0" w:color="auto"/>
                <w:right w:val="none" w:sz="0" w:space="0" w:color="auto"/>
              </w:divBdr>
              <w:divsChild>
                <w:div w:id="848330106">
                  <w:marLeft w:val="0"/>
                  <w:marRight w:val="0"/>
                  <w:marTop w:val="0"/>
                  <w:marBottom w:val="0"/>
                  <w:divBdr>
                    <w:top w:val="none" w:sz="0" w:space="0" w:color="auto"/>
                    <w:left w:val="none" w:sz="0" w:space="0" w:color="auto"/>
                    <w:bottom w:val="none" w:sz="0" w:space="0" w:color="auto"/>
                    <w:right w:val="none" w:sz="0" w:space="0" w:color="auto"/>
                  </w:divBdr>
                  <w:divsChild>
                    <w:div w:id="2090929891">
                      <w:marLeft w:val="0"/>
                      <w:marRight w:val="0"/>
                      <w:marTop w:val="0"/>
                      <w:marBottom w:val="0"/>
                      <w:divBdr>
                        <w:top w:val="none" w:sz="0" w:space="0" w:color="auto"/>
                        <w:left w:val="none" w:sz="0" w:space="0" w:color="auto"/>
                        <w:bottom w:val="none" w:sz="0" w:space="0" w:color="auto"/>
                        <w:right w:val="none" w:sz="0" w:space="0" w:color="auto"/>
                      </w:divBdr>
                      <w:divsChild>
                        <w:div w:id="541216119">
                          <w:marLeft w:val="0"/>
                          <w:marRight w:val="0"/>
                          <w:marTop w:val="0"/>
                          <w:marBottom w:val="0"/>
                          <w:divBdr>
                            <w:top w:val="none" w:sz="0" w:space="0" w:color="auto"/>
                            <w:left w:val="none" w:sz="0" w:space="0" w:color="auto"/>
                            <w:bottom w:val="none" w:sz="0" w:space="0" w:color="auto"/>
                            <w:right w:val="none" w:sz="0" w:space="0" w:color="auto"/>
                          </w:divBdr>
                          <w:divsChild>
                            <w:div w:id="12276486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23982546">
      <w:bodyDiv w:val="1"/>
      <w:marLeft w:val="0"/>
      <w:marRight w:val="0"/>
      <w:marTop w:val="0"/>
      <w:marBottom w:val="0"/>
      <w:divBdr>
        <w:top w:val="none" w:sz="0" w:space="0" w:color="auto"/>
        <w:left w:val="none" w:sz="0" w:space="0" w:color="auto"/>
        <w:bottom w:val="none" w:sz="0" w:space="0" w:color="auto"/>
        <w:right w:val="none" w:sz="0" w:space="0" w:color="auto"/>
      </w:divBdr>
    </w:div>
    <w:div w:id="1230187629">
      <w:bodyDiv w:val="1"/>
      <w:marLeft w:val="0"/>
      <w:marRight w:val="0"/>
      <w:marTop w:val="0"/>
      <w:marBottom w:val="0"/>
      <w:divBdr>
        <w:top w:val="none" w:sz="0" w:space="0" w:color="auto"/>
        <w:left w:val="none" w:sz="0" w:space="0" w:color="auto"/>
        <w:bottom w:val="none" w:sz="0" w:space="0" w:color="auto"/>
        <w:right w:val="none" w:sz="0" w:space="0" w:color="auto"/>
      </w:divBdr>
    </w:div>
    <w:div w:id="1291127758">
      <w:bodyDiv w:val="1"/>
      <w:marLeft w:val="0"/>
      <w:marRight w:val="0"/>
      <w:marTop w:val="0"/>
      <w:marBottom w:val="0"/>
      <w:divBdr>
        <w:top w:val="none" w:sz="0" w:space="0" w:color="auto"/>
        <w:left w:val="none" w:sz="0" w:space="0" w:color="auto"/>
        <w:bottom w:val="none" w:sz="0" w:space="0" w:color="auto"/>
        <w:right w:val="none" w:sz="0" w:space="0" w:color="auto"/>
      </w:divBdr>
    </w:div>
    <w:div w:id="1307929591">
      <w:bodyDiv w:val="1"/>
      <w:marLeft w:val="0"/>
      <w:marRight w:val="0"/>
      <w:marTop w:val="0"/>
      <w:marBottom w:val="0"/>
      <w:divBdr>
        <w:top w:val="none" w:sz="0" w:space="0" w:color="auto"/>
        <w:left w:val="none" w:sz="0" w:space="0" w:color="auto"/>
        <w:bottom w:val="none" w:sz="0" w:space="0" w:color="auto"/>
        <w:right w:val="none" w:sz="0" w:space="0" w:color="auto"/>
      </w:divBdr>
    </w:div>
    <w:div w:id="1582058722">
      <w:bodyDiv w:val="1"/>
      <w:marLeft w:val="0"/>
      <w:marRight w:val="0"/>
      <w:marTop w:val="0"/>
      <w:marBottom w:val="0"/>
      <w:divBdr>
        <w:top w:val="none" w:sz="0" w:space="0" w:color="auto"/>
        <w:left w:val="none" w:sz="0" w:space="0" w:color="auto"/>
        <w:bottom w:val="none" w:sz="0" w:space="0" w:color="auto"/>
        <w:right w:val="none" w:sz="0" w:space="0" w:color="auto"/>
      </w:divBdr>
    </w:div>
    <w:div w:id="19257219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Users/jeromebonnard/Desktop/SOLIDAIRES/maquette%20communique&#769;s.dotx" TargetMode="Externa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maquette communiqués.dotx</Template>
  <TotalTime>1</TotalTime>
  <Pages>1</Pages>
  <Words>502</Words>
  <Characters>2761</Characters>
  <Application>Microsoft Office Word</Application>
  <DocSecurity>0</DocSecurity>
  <Lines>23</Lines>
  <Paragraphs>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COMMUNIQUE</vt:lpstr>
      <vt:lpstr>COMMUNIQUE</vt:lpstr>
    </vt:vector>
  </TitlesOfParts>
  <Company/>
  <LinksUpToDate>false</LinksUpToDate>
  <CharactersWithSpaces>3257</CharactersWithSpaces>
  <SharedDoc>false</SharedDoc>
  <HLinks>
    <vt:vector size="12" baseType="variant">
      <vt:variant>
        <vt:i4>4915301</vt:i4>
      </vt:variant>
      <vt:variant>
        <vt:i4>4232</vt:i4>
      </vt:variant>
      <vt:variant>
        <vt:i4>1025</vt:i4>
      </vt:variant>
      <vt:variant>
        <vt:i4>1</vt:i4>
      </vt:variant>
      <vt:variant>
        <vt:lpwstr>qrc_solidaires</vt:lpwstr>
      </vt:variant>
      <vt:variant>
        <vt:lpwstr/>
      </vt:variant>
      <vt:variant>
        <vt:i4>458840</vt:i4>
      </vt:variant>
      <vt:variant>
        <vt:i4>-1</vt:i4>
      </vt:variant>
      <vt:variant>
        <vt:i4>2051</vt:i4>
      </vt:variant>
      <vt:variant>
        <vt:i4>1</vt:i4>
      </vt:variant>
      <vt:variant>
        <vt:lpwstr>logo_site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COMMUNIQUE</dc:title>
  <dc:subject/>
  <dc:creator>Microsoft Office User</dc:creator>
  <cp:keywords/>
  <cp:lastModifiedBy>Microsoft Office User</cp:lastModifiedBy>
  <cp:revision>2</cp:revision>
  <cp:lastPrinted>2019-10-30T11:20:00Z</cp:lastPrinted>
  <dcterms:created xsi:type="dcterms:W3CDTF">2019-11-07T12:33:00Z</dcterms:created>
  <dcterms:modified xsi:type="dcterms:W3CDTF">2019-11-07T12:33:00Z</dcterms:modified>
</cp:coreProperties>
</file>