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3A7" w:rsidRDefault="002903A7" w:rsidP="002903A7">
      <w:pPr>
        <w:widowControl w:val="0"/>
        <w:autoSpaceDE w:val="0"/>
        <w:autoSpaceDN w:val="0"/>
        <w:adjustRightInd w:val="0"/>
        <w:jc w:val="center"/>
        <w:rPr>
          <w:rFonts w:ascii="Rockwell" w:hAnsi="Rockwell" w:cs="Rockwell"/>
          <w:sz w:val="36"/>
          <w:szCs w:val="36"/>
        </w:rPr>
      </w:pPr>
      <w:bookmarkStart w:id="0" w:name="_GoBack"/>
      <w:bookmarkEnd w:id="0"/>
      <w:r>
        <w:rPr>
          <w:rFonts w:ascii="Rockwell" w:hAnsi="Rockwell" w:cs="Rockwell"/>
          <w:b/>
          <w:bCs/>
          <w:sz w:val="36"/>
          <w:szCs w:val="36"/>
        </w:rPr>
        <w:t>Si tous nos mouvements convergeaient, </w:t>
      </w:r>
    </w:p>
    <w:p w:rsidR="002903A7" w:rsidRDefault="002903A7" w:rsidP="002903A7">
      <w:pPr>
        <w:widowControl w:val="0"/>
        <w:autoSpaceDE w:val="0"/>
        <w:autoSpaceDN w:val="0"/>
        <w:adjustRightInd w:val="0"/>
        <w:jc w:val="center"/>
        <w:rPr>
          <w:rFonts w:ascii="Rockwell" w:hAnsi="Rockwell" w:cs="Rockwell"/>
          <w:sz w:val="36"/>
          <w:szCs w:val="36"/>
        </w:rPr>
      </w:pPr>
      <w:proofErr w:type="gramStart"/>
      <w:r>
        <w:rPr>
          <w:rFonts w:ascii="Rockwell" w:hAnsi="Rockwell" w:cs="Rockwell"/>
          <w:b/>
          <w:bCs/>
          <w:sz w:val="36"/>
          <w:szCs w:val="36"/>
        </w:rPr>
        <w:t>nous</w:t>
      </w:r>
      <w:proofErr w:type="gramEnd"/>
      <w:r>
        <w:rPr>
          <w:rFonts w:ascii="Rockwell" w:hAnsi="Rockwell" w:cs="Rockwell"/>
          <w:b/>
          <w:bCs/>
          <w:sz w:val="36"/>
          <w:szCs w:val="36"/>
        </w:rPr>
        <w:t xml:space="preserve"> pourrions gagner…</w:t>
      </w:r>
    </w:p>
    <w:p w:rsidR="002903A7" w:rsidRDefault="002903A7" w:rsidP="002903A7">
      <w:pPr>
        <w:widowControl w:val="0"/>
        <w:autoSpaceDE w:val="0"/>
        <w:autoSpaceDN w:val="0"/>
        <w:adjustRightInd w:val="0"/>
        <w:jc w:val="both"/>
        <w:rPr>
          <w:rFonts w:ascii="Rockwell" w:hAnsi="Rockwell" w:cs="Rockwell"/>
          <w:sz w:val="36"/>
          <w:szCs w:val="36"/>
        </w:rPr>
      </w:pPr>
    </w:p>
    <w:p w:rsidR="002903A7" w:rsidRDefault="002903A7" w:rsidP="002903A7">
      <w:pPr>
        <w:widowControl w:val="0"/>
        <w:autoSpaceDE w:val="0"/>
        <w:autoSpaceDN w:val="0"/>
        <w:adjustRightInd w:val="0"/>
        <w:jc w:val="both"/>
        <w:rPr>
          <w:rFonts w:cs="Times"/>
          <w:sz w:val="22"/>
          <w:szCs w:val="22"/>
        </w:rPr>
      </w:pPr>
      <w:r>
        <w:rPr>
          <w:rFonts w:cs="Times"/>
          <w:i/>
          <w:iCs/>
          <w:sz w:val="22"/>
          <w:szCs w:val="22"/>
        </w:rPr>
        <w:t>Les blocages des gilets jaunes ont rencontré un large succès. Le gouvernement comme à son habitude fait la sourde oreille, entend faire de la pédagogie et en même temps menace de répression.</w:t>
      </w:r>
    </w:p>
    <w:p w:rsidR="002903A7" w:rsidRDefault="002903A7" w:rsidP="002903A7">
      <w:pPr>
        <w:widowControl w:val="0"/>
        <w:autoSpaceDE w:val="0"/>
        <w:autoSpaceDN w:val="0"/>
        <w:adjustRightInd w:val="0"/>
        <w:rPr>
          <w:rFonts w:cs="Times"/>
          <w:i/>
          <w:iCs/>
          <w:sz w:val="22"/>
          <w:szCs w:val="22"/>
        </w:rPr>
      </w:pPr>
    </w:p>
    <w:p w:rsidR="002903A7" w:rsidRDefault="002903A7" w:rsidP="002903A7">
      <w:pPr>
        <w:widowControl w:val="0"/>
        <w:autoSpaceDE w:val="0"/>
        <w:autoSpaceDN w:val="0"/>
        <w:adjustRightInd w:val="0"/>
        <w:jc w:val="both"/>
        <w:rPr>
          <w:rFonts w:cs="Times"/>
          <w:sz w:val="22"/>
          <w:szCs w:val="22"/>
        </w:rPr>
      </w:pPr>
      <w:r>
        <w:rPr>
          <w:rFonts w:cs="Times"/>
          <w:sz w:val="22"/>
          <w:szCs w:val="22"/>
        </w:rPr>
        <w:t xml:space="preserve">Nous connaissons la musique, nous qui avons manifesté pendant plusieurs mois contre les lois travail, contre la réforme de la SNCF, pour les services publics, avec les </w:t>
      </w:r>
      <w:proofErr w:type="spellStart"/>
      <w:r>
        <w:rPr>
          <w:rFonts w:cs="Times"/>
          <w:sz w:val="22"/>
          <w:szCs w:val="22"/>
        </w:rPr>
        <w:t>retraité-es</w:t>
      </w:r>
      <w:proofErr w:type="spellEnd"/>
      <w:r>
        <w:rPr>
          <w:rFonts w:cs="Times"/>
          <w:sz w:val="22"/>
          <w:szCs w:val="22"/>
        </w:rPr>
        <w:t xml:space="preserve"> pour l’augmentation de leurs pensions et leur pouvoir d’achat. Les gouvernements  précédents, comme l’actuel, agissent comme s’il n’y avait qu’une politique possible et que nous n’aurions pas compris, que leur politique, c’était « pour notre bien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b/>
          <w:bCs/>
          <w:sz w:val="22"/>
          <w:szCs w:val="22"/>
        </w:rPr>
        <w:t>Alors, comment faire de ces mouvements, de nos colères, un résultat tangible, c’est à dire réussir à imposer un changement radical de politique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sz w:val="22"/>
          <w:szCs w:val="22"/>
        </w:rPr>
        <w:t>Tout le monde a remarqué que les syndicats n’ont pas appelé à ces blocages. Pour Solidaires, et c’est un point dur, nos valeurs sont incompatibles avec les mots d’ordre racistes, sexistes et homophobes, avec l’extrême droite. Nous sommes opposés au néo-libéralisme et nous refusons toute récupération politique des mobilisations.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sz w:val="22"/>
          <w:szCs w:val="22"/>
        </w:rPr>
        <w:t>Néanmoins si tous et toutes ensemble nous voulons un changement de politique, une vraie redistribution des richesses,  nous  devons construire ensemble un vaste mouvement démocratique, respectueux et définissant lui-même ses formes de luttes. Nous pouvons agréger nos forces et pour cela chercher ce qui fait accord entre nous. </w:t>
      </w:r>
    </w:p>
    <w:p w:rsidR="002903A7" w:rsidRDefault="002903A7" w:rsidP="002903A7">
      <w:pPr>
        <w:widowControl w:val="0"/>
        <w:autoSpaceDE w:val="0"/>
        <w:autoSpaceDN w:val="0"/>
        <w:adjustRightInd w:val="0"/>
        <w:jc w:val="both"/>
        <w:rPr>
          <w:rFonts w:cs="Times"/>
          <w:sz w:val="22"/>
          <w:szCs w:val="22"/>
        </w:rPr>
      </w:pPr>
      <w:r>
        <w:rPr>
          <w:rFonts w:cs="Times"/>
          <w:sz w:val="22"/>
          <w:szCs w:val="22"/>
        </w:rPr>
        <w:t>Pour nous, des propositions sont sur la table :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b/>
          <w:bCs/>
          <w:sz w:val="22"/>
          <w:szCs w:val="22"/>
        </w:rPr>
        <w:t>Immédiatement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sz w:val="22"/>
          <w:szCs w:val="22"/>
        </w:rPr>
        <w:t>- pour l’augmentation des salaires, 1700 euros minimum, 400 euros immédiatement pour tous et toutes, </w:t>
      </w:r>
    </w:p>
    <w:p w:rsidR="002903A7" w:rsidRDefault="002903A7" w:rsidP="002903A7">
      <w:pPr>
        <w:widowControl w:val="0"/>
        <w:autoSpaceDE w:val="0"/>
        <w:autoSpaceDN w:val="0"/>
        <w:adjustRightInd w:val="0"/>
        <w:jc w:val="both"/>
        <w:rPr>
          <w:rFonts w:cs="Times"/>
          <w:sz w:val="22"/>
          <w:szCs w:val="22"/>
        </w:rPr>
      </w:pPr>
      <w:r>
        <w:rPr>
          <w:rFonts w:cs="Times"/>
          <w:sz w:val="22"/>
          <w:szCs w:val="22"/>
        </w:rPr>
        <w:t xml:space="preserve">- pour la justice fiscale et sociale : rétablir </w:t>
      </w:r>
      <w:proofErr w:type="gramStart"/>
      <w:r>
        <w:rPr>
          <w:rFonts w:cs="Times"/>
          <w:sz w:val="22"/>
          <w:szCs w:val="22"/>
        </w:rPr>
        <w:t>l’ISF ,</w:t>
      </w:r>
      <w:proofErr w:type="gramEnd"/>
      <w:r>
        <w:rPr>
          <w:rFonts w:cs="Times"/>
          <w:sz w:val="22"/>
          <w:szCs w:val="22"/>
        </w:rPr>
        <w:t xml:space="preserve"> engager une réforme fiscale pour lutter contre les inégalités, lutter contre l’évasion et la fraude fiscale.</w:t>
      </w:r>
    </w:p>
    <w:p w:rsidR="002903A7" w:rsidRDefault="002903A7" w:rsidP="002903A7">
      <w:pPr>
        <w:widowControl w:val="0"/>
        <w:autoSpaceDE w:val="0"/>
        <w:autoSpaceDN w:val="0"/>
        <w:adjustRightInd w:val="0"/>
        <w:jc w:val="both"/>
        <w:rPr>
          <w:rFonts w:cs="Times"/>
          <w:sz w:val="22"/>
          <w:szCs w:val="22"/>
        </w:rPr>
      </w:pPr>
      <w:r>
        <w:rPr>
          <w:rFonts w:cs="Times"/>
          <w:sz w:val="22"/>
          <w:szCs w:val="22"/>
        </w:rPr>
        <w:t>- pour une fiscalité écologique : taxer le transport aérien et maritime, les véhicules de luxe polluants, le transport poids lourd routier. </w:t>
      </w:r>
    </w:p>
    <w:p w:rsidR="002903A7" w:rsidRDefault="002903A7" w:rsidP="002903A7">
      <w:pPr>
        <w:widowControl w:val="0"/>
        <w:autoSpaceDE w:val="0"/>
        <w:autoSpaceDN w:val="0"/>
        <w:adjustRightInd w:val="0"/>
        <w:jc w:val="both"/>
        <w:rPr>
          <w:rFonts w:cs="Times"/>
          <w:sz w:val="22"/>
          <w:szCs w:val="22"/>
        </w:rPr>
      </w:pPr>
      <w:r>
        <w:rPr>
          <w:rFonts w:cs="Times"/>
          <w:sz w:val="22"/>
          <w:szCs w:val="22"/>
        </w:rPr>
        <w:t>- indexation des pensions sur les salaires, aucune pension ou minima social en dessous du seuil de pauvreté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b/>
          <w:bCs/>
          <w:sz w:val="22"/>
          <w:szCs w:val="22"/>
        </w:rPr>
        <w:t xml:space="preserve">Des engagements à prendre et à mettre en œuvre dès </w:t>
      </w:r>
      <w:proofErr w:type="gramStart"/>
      <w:r>
        <w:rPr>
          <w:rFonts w:cs="Times"/>
          <w:b/>
          <w:bCs/>
          <w:sz w:val="22"/>
          <w:szCs w:val="22"/>
        </w:rPr>
        <w:t>aujourd’hui  :</w:t>
      </w:r>
      <w:proofErr w:type="gramEnd"/>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sz w:val="22"/>
          <w:szCs w:val="22"/>
        </w:rPr>
        <w:t>- pour des transports publics à bas coûts ou  gratuits partout sur le territoire, </w:t>
      </w:r>
    </w:p>
    <w:p w:rsidR="002903A7" w:rsidRDefault="002903A7" w:rsidP="002903A7">
      <w:pPr>
        <w:widowControl w:val="0"/>
        <w:autoSpaceDE w:val="0"/>
        <w:autoSpaceDN w:val="0"/>
        <w:adjustRightInd w:val="0"/>
        <w:jc w:val="both"/>
        <w:rPr>
          <w:rFonts w:cs="Times"/>
          <w:sz w:val="22"/>
          <w:szCs w:val="22"/>
        </w:rPr>
      </w:pPr>
      <w:r>
        <w:rPr>
          <w:rFonts w:cs="Times"/>
          <w:sz w:val="22"/>
          <w:szCs w:val="22"/>
        </w:rPr>
        <w:t>- pour des logements dignes, à des prix accessibles, bien isolés et économes en énergie,   </w:t>
      </w:r>
    </w:p>
    <w:p w:rsidR="002903A7" w:rsidRDefault="002903A7" w:rsidP="002903A7">
      <w:pPr>
        <w:widowControl w:val="0"/>
        <w:autoSpaceDE w:val="0"/>
        <w:autoSpaceDN w:val="0"/>
        <w:adjustRightInd w:val="0"/>
        <w:jc w:val="both"/>
        <w:rPr>
          <w:rFonts w:cs="Times"/>
          <w:sz w:val="22"/>
          <w:szCs w:val="22"/>
        </w:rPr>
      </w:pPr>
      <w:r>
        <w:rPr>
          <w:rFonts w:cs="Times"/>
          <w:sz w:val="22"/>
          <w:szCs w:val="22"/>
        </w:rPr>
        <w:t>- pour des services publics, des emplois et des commerces de proximité,</w:t>
      </w:r>
    </w:p>
    <w:p w:rsidR="002903A7" w:rsidRDefault="002903A7" w:rsidP="002903A7">
      <w:pPr>
        <w:widowControl w:val="0"/>
        <w:autoSpaceDE w:val="0"/>
        <w:autoSpaceDN w:val="0"/>
        <w:adjustRightInd w:val="0"/>
        <w:jc w:val="both"/>
        <w:rPr>
          <w:rFonts w:cs="Times"/>
          <w:sz w:val="22"/>
          <w:szCs w:val="22"/>
        </w:rPr>
      </w:pPr>
      <w:r>
        <w:rPr>
          <w:rFonts w:cs="Times"/>
          <w:sz w:val="22"/>
          <w:szCs w:val="22"/>
        </w:rPr>
        <w:t xml:space="preserve">- pour la transition écologique : création d’emplois non </w:t>
      </w:r>
      <w:proofErr w:type="spellStart"/>
      <w:r>
        <w:rPr>
          <w:rFonts w:cs="Times"/>
          <w:sz w:val="22"/>
          <w:szCs w:val="22"/>
        </w:rPr>
        <w:t>délocalisables</w:t>
      </w:r>
      <w:proofErr w:type="spellEnd"/>
      <w:r>
        <w:rPr>
          <w:rFonts w:cs="Times"/>
          <w:sz w:val="22"/>
          <w:szCs w:val="22"/>
        </w:rPr>
        <w:t xml:space="preserve">, reconversion des transports polluants, transformation des industries et de l’agriculture polluantes avec des aides pour les </w:t>
      </w:r>
      <w:proofErr w:type="spellStart"/>
      <w:r>
        <w:rPr>
          <w:rFonts w:cs="Times"/>
          <w:sz w:val="22"/>
          <w:szCs w:val="22"/>
        </w:rPr>
        <w:t>salarié-es</w:t>
      </w:r>
      <w:proofErr w:type="spellEnd"/>
      <w:r>
        <w:rPr>
          <w:rFonts w:cs="Times"/>
          <w:sz w:val="22"/>
          <w:szCs w:val="22"/>
        </w:rPr>
        <w:t xml:space="preserve"> et </w:t>
      </w:r>
      <w:proofErr w:type="spellStart"/>
      <w:r>
        <w:rPr>
          <w:rFonts w:cs="Times"/>
          <w:sz w:val="22"/>
          <w:szCs w:val="22"/>
        </w:rPr>
        <w:t>riverain-es</w:t>
      </w:r>
      <w:proofErr w:type="spellEnd"/>
      <w:r>
        <w:rPr>
          <w:rFonts w:cs="Times"/>
          <w:sz w:val="22"/>
          <w:szCs w:val="22"/>
        </w:rPr>
        <w:t xml:space="preserve"> concernées, etc. </w:t>
      </w:r>
    </w:p>
    <w:p w:rsidR="002903A7" w:rsidRDefault="002903A7" w:rsidP="002903A7">
      <w:pPr>
        <w:widowControl w:val="0"/>
        <w:autoSpaceDE w:val="0"/>
        <w:autoSpaceDN w:val="0"/>
        <w:adjustRightInd w:val="0"/>
        <w:jc w:val="both"/>
        <w:rPr>
          <w:rFonts w:cs="Times"/>
          <w:sz w:val="22"/>
          <w:szCs w:val="22"/>
        </w:rPr>
      </w:pPr>
    </w:p>
    <w:p w:rsidR="002903A7" w:rsidRDefault="002903A7" w:rsidP="002903A7">
      <w:pPr>
        <w:widowControl w:val="0"/>
        <w:autoSpaceDE w:val="0"/>
        <w:autoSpaceDN w:val="0"/>
        <w:adjustRightInd w:val="0"/>
        <w:jc w:val="both"/>
        <w:rPr>
          <w:rFonts w:cs="Times"/>
          <w:sz w:val="22"/>
          <w:szCs w:val="22"/>
        </w:rPr>
      </w:pPr>
      <w:r>
        <w:rPr>
          <w:rFonts w:cs="Times"/>
          <w:b/>
          <w:bCs/>
          <w:sz w:val="22"/>
          <w:szCs w:val="22"/>
        </w:rPr>
        <w:t>Nous proposons :</w:t>
      </w:r>
    </w:p>
    <w:p w:rsidR="002903A7" w:rsidRDefault="002903A7" w:rsidP="002903A7">
      <w:pPr>
        <w:widowControl w:val="0"/>
        <w:autoSpaceDE w:val="0"/>
        <w:autoSpaceDN w:val="0"/>
        <w:adjustRightInd w:val="0"/>
        <w:jc w:val="both"/>
        <w:rPr>
          <w:rFonts w:cs="Times"/>
          <w:sz w:val="22"/>
          <w:szCs w:val="22"/>
        </w:rPr>
      </w:pPr>
      <w:r>
        <w:rPr>
          <w:rFonts w:cs="Times"/>
          <w:b/>
          <w:bCs/>
          <w:sz w:val="22"/>
          <w:szCs w:val="22"/>
        </w:rPr>
        <w:t>- aux organisations syndicales de discuter ensemble de ces propositions,</w:t>
      </w:r>
    </w:p>
    <w:p w:rsidR="002903A7" w:rsidRDefault="002903A7" w:rsidP="002903A7">
      <w:pPr>
        <w:widowControl w:val="0"/>
        <w:autoSpaceDE w:val="0"/>
        <w:autoSpaceDN w:val="0"/>
        <w:adjustRightInd w:val="0"/>
        <w:jc w:val="both"/>
        <w:rPr>
          <w:rFonts w:cs="Times"/>
          <w:sz w:val="22"/>
          <w:szCs w:val="22"/>
        </w:rPr>
      </w:pPr>
      <w:r>
        <w:rPr>
          <w:rFonts w:cs="Times"/>
          <w:b/>
          <w:bCs/>
          <w:sz w:val="22"/>
          <w:szCs w:val="22"/>
        </w:rPr>
        <w:t>- à tous ceux et celles qui se mobilisent aujourd’hui de travailler ensemble dans ce sens.</w:t>
      </w:r>
    </w:p>
    <w:p w:rsidR="002903A7" w:rsidRDefault="002903A7" w:rsidP="002903A7">
      <w:pPr>
        <w:widowControl w:val="0"/>
        <w:autoSpaceDE w:val="0"/>
        <w:autoSpaceDN w:val="0"/>
        <w:adjustRightInd w:val="0"/>
        <w:jc w:val="both"/>
        <w:rPr>
          <w:rFonts w:cs="Times"/>
          <w:sz w:val="22"/>
          <w:szCs w:val="22"/>
        </w:rPr>
      </w:pPr>
    </w:p>
    <w:p w:rsidR="00C4037A" w:rsidRDefault="002903A7" w:rsidP="002903A7">
      <w:r>
        <w:rPr>
          <w:rFonts w:cs="Times"/>
          <w:sz w:val="22"/>
          <w:szCs w:val="22"/>
        </w:rPr>
        <w:t>Il ne s’agit pas pour les syndicats de s’approprier un mouvement qu’ils n’ont pas lancé, mais de voir si nous pouvons ensemble construire des bases communes et faire converger nos luttes  pour gagner contre les injustices et les inégalités. </w:t>
      </w:r>
    </w:p>
    <w:sectPr w:rsidR="00C4037A" w:rsidSect="00C4037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Times New Roman">
    <w:altName w:val="Times New Roman PSMT"/>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03000000"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7"/>
    <w:rsid w:val="002903A7"/>
    <w:rsid w:val="008D758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B6C131-ADBB-4B74-B261-3030502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FE"/>
    <w:rPr>
      <w:rFonts w:ascii="Times" w:hAnsi="Time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DF382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Lescant</dc:creator>
  <cp:keywords/>
  <cp:lastModifiedBy>jean louis galmiche</cp:lastModifiedBy>
  <cp:revision>2</cp:revision>
  <dcterms:created xsi:type="dcterms:W3CDTF">2018-11-19T16:04:00Z</dcterms:created>
  <dcterms:modified xsi:type="dcterms:W3CDTF">2018-11-19T16:04:00Z</dcterms:modified>
</cp:coreProperties>
</file>