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985E" w14:textId="77777777" w:rsidR="001B000C" w:rsidRPr="001B000C" w:rsidRDefault="001B000C" w:rsidP="001B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I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fr-CI"/>
        </w:rPr>
        <w:t>-</w:t>
      </w:r>
      <w:r w:rsidRPr="001B000C">
        <w:rPr>
          <w:rFonts w:ascii="Times New Roman" w:eastAsia="Times New Roman" w:hAnsi="Times New Roman" w:cs="Times New Roman"/>
          <w:b/>
          <w:sz w:val="48"/>
          <w:szCs w:val="48"/>
          <w:lang w:eastAsia="fr-CI"/>
        </w:rPr>
        <w:t>COMMUNIQUE DE PRESSE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fr-CI"/>
        </w:rPr>
        <w:t>-</w:t>
      </w:r>
    </w:p>
    <w:p w14:paraId="7D18724E" w14:textId="4033C802" w:rsidR="003A221A" w:rsidRDefault="001B000C" w:rsidP="001B00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CI"/>
        </w:rPr>
      </w:pPr>
      <w:r w:rsidRPr="001B000C">
        <w:rPr>
          <w:rFonts w:eastAsia="Times New Roman" w:cstheme="minorHAnsi"/>
          <w:sz w:val="24"/>
          <w:szCs w:val="24"/>
          <w:lang w:eastAsia="fr-CI"/>
        </w:rPr>
        <w:t> Paris, le 24 mars 202</w:t>
      </w:r>
      <w:r>
        <w:rPr>
          <w:rFonts w:eastAsia="Times New Roman" w:cstheme="minorHAnsi"/>
          <w:sz w:val="24"/>
          <w:szCs w:val="24"/>
          <w:lang w:eastAsia="fr-CI"/>
        </w:rPr>
        <w:t>0</w:t>
      </w:r>
    </w:p>
    <w:p w14:paraId="1D8CD191" w14:textId="77777777" w:rsidR="003A221A" w:rsidRDefault="003A221A" w:rsidP="001B00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CI"/>
        </w:rPr>
      </w:pPr>
    </w:p>
    <w:p w14:paraId="2C135559" w14:textId="646118BA" w:rsidR="003A221A" w:rsidRDefault="009F44C5" w:rsidP="009F44C5">
      <w:pPr>
        <w:spacing w:before="100" w:beforeAutospacing="1" w:after="100" w:afterAutospacing="1" w:line="240" w:lineRule="auto"/>
        <w:jc w:val="both"/>
        <w:rPr>
          <w:rFonts w:cstheme="minorHAnsi"/>
          <w:i/>
        </w:rPr>
      </w:pPr>
      <w:r w:rsidRPr="003A221A">
        <w:rPr>
          <w:rFonts w:cstheme="minorHAnsi"/>
          <w:b/>
          <w:bCs/>
          <w:i/>
        </w:rPr>
        <w:t>Premiers signataires :</w:t>
      </w:r>
      <w:r w:rsidR="003A221A">
        <w:rPr>
          <w:rFonts w:cstheme="minorHAnsi"/>
          <w:b/>
          <w:bCs/>
          <w:i/>
        </w:rPr>
        <w:t xml:space="preserve"> </w:t>
      </w:r>
      <w:r w:rsidRPr="003A221A">
        <w:rPr>
          <w:rFonts w:cstheme="minorHAnsi"/>
          <w:i/>
        </w:rPr>
        <w:t xml:space="preserve">ACDL, AFOC, AFVS, AITEC, ATTAC, </w:t>
      </w:r>
      <w:proofErr w:type="spellStart"/>
      <w:r w:rsidRPr="003A221A">
        <w:rPr>
          <w:rFonts w:cstheme="minorHAnsi"/>
          <w:i/>
        </w:rPr>
        <w:t>Bagagérue</w:t>
      </w:r>
      <w:proofErr w:type="spellEnd"/>
      <w:r w:rsidRPr="003A221A">
        <w:rPr>
          <w:rFonts w:cstheme="minorHAnsi"/>
          <w:i/>
        </w:rPr>
        <w:t xml:space="preserve">, CAL, CNAFAL, CGT, Collectif Logement Paris 14, Coordination nationale Pas Sans Nous, COPAF, CRLDHT, DAL, Femmes </w:t>
      </w:r>
      <w:proofErr w:type="spellStart"/>
      <w:r w:rsidRPr="003A221A">
        <w:rPr>
          <w:rFonts w:cstheme="minorHAnsi"/>
          <w:i/>
        </w:rPr>
        <w:t>Egalité,FTCR</w:t>
      </w:r>
      <w:proofErr w:type="spellEnd"/>
      <w:r w:rsidRPr="003A221A">
        <w:rPr>
          <w:rFonts w:cstheme="minorHAnsi"/>
          <w:i/>
        </w:rPr>
        <w:t xml:space="preserve">, HALEM, </w:t>
      </w:r>
      <w:proofErr w:type="spellStart"/>
      <w:r w:rsidRPr="003A221A">
        <w:rPr>
          <w:rFonts w:cstheme="minorHAnsi"/>
          <w:i/>
        </w:rPr>
        <w:t>Indecosa</w:t>
      </w:r>
      <w:proofErr w:type="spellEnd"/>
      <w:r w:rsidRPr="003A221A">
        <w:rPr>
          <w:rFonts w:cstheme="minorHAnsi"/>
          <w:i/>
        </w:rPr>
        <w:t xml:space="preserve"> CGT, Paris </w:t>
      </w:r>
      <w:proofErr w:type="spellStart"/>
      <w:r w:rsidRPr="003A221A">
        <w:rPr>
          <w:rFonts w:cstheme="minorHAnsi"/>
          <w:i/>
        </w:rPr>
        <w:t>VsBnB</w:t>
      </w:r>
      <w:proofErr w:type="spellEnd"/>
      <w:r w:rsidRPr="003A221A">
        <w:rPr>
          <w:rFonts w:cstheme="minorHAnsi"/>
          <w:i/>
        </w:rPr>
        <w:t>, Robin des Villes, Union Syndicale Solidaires, UTAC</w:t>
      </w:r>
    </w:p>
    <w:p w14:paraId="627D8854" w14:textId="77777777" w:rsidR="003A221A" w:rsidRPr="003A221A" w:rsidRDefault="003A221A" w:rsidP="009F44C5">
      <w:pPr>
        <w:spacing w:before="100" w:beforeAutospacing="1" w:after="100" w:afterAutospacing="1" w:line="240" w:lineRule="auto"/>
        <w:jc w:val="both"/>
        <w:rPr>
          <w:rFonts w:cstheme="minorHAnsi"/>
          <w:i/>
        </w:rPr>
      </w:pPr>
    </w:p>
    <w:p w14:paraId="7AC0ABA3" w14:textId="70C0C69E" w:rsidR="001B000C" w:rsidRPr="003A221A" w:rsidRDefault="001B000C" w:rsidP="001B00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 xml:space="preserve">Nos organisations, en responsabilité face au contexte de pandémie mondiale, </w:t>
      </w:r>
      <w:r w:rsidR="00F57049" w:rsidRPr="003A221A">
        <w:rPr>
          <w:rFonts w:eastAsia="Times New Roman" w:cstheme="minorHAnsi"/>
          <w:sz w:val="24"/>
          <w:szCs w:val="24"/>
          <w:lang w:eastAsia="fr-CI"/>
        </w:rPr>
        <w:t>ont</w:t>
      </w:r>
      <w:r w:rsidRPr="003A221A">
        <w:rPr>
          <w:rFonts w:eastAsia="Times New Roman" w:cstheme="minorHAnsi"/>
          <w:sz w:val="24"/>
          <w:szCs w:val="24"/>
          <w:lang w:eastAsia="fr-CI"/>
        </w:rPr>
        <w:t xml:space="preserve"> décidé :</w:t>
      </w:r>
    </w:p>
    <w:p w14:paraId="4C85757D" w14:textId="77777777" w:rsidR="001B000C" w:rsidRPr="003A221A" w:rsidRDefault="001B000C" w:rsidP="001B000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 xml:space="preserve">De reporter la journée du samedi 28 mars 2020, de manifestations européennes contre les expulsions, le logement cher, la spéculation et pour le droit au logement pour </w:t>
      </w:r>
      <w:proofErr w:type="spellStart"/>
      <w:r w:rsidRPr="003A221A">
        <w:rPr>
          <w:rFonts w:eastAsia="Times New Roman" w:cstheme="minorHAnsi"/>
          <w:sz w:val="24"/>
          <w:szCs w:val="24"/>
          <w:lang w:eastAsia="fr-CI"/>
        </w:rPr>
        <w:t>touTEs</w:t>
      </w:r>
      <w:proofErr w:type="spellEnd"/>
      <w:r w:rsidRPr="003A221A">
        <w:rPr>
          <w:rFonts w:eastAsia="Times New Roman" w:cstheme="minorHAnsi"/>
          <w:sz w:val="24"/>
          <w:szCs w:val="24"/>
          <w:lang w:eastAsia="fr-CI"/>
        </w:rPr>
        <w:t>. Cette journée, une première historique, se déroulait dans un cadre européen avec plus de 20 pays impliqués dans la mobilisation, (communiqué ci-joint).</w:t>
      </w:r>
      <w:r w:rsidRPr="003A221A">
        <w:rPr>
          <w:rFonts w:eastAsia="Calibri" w:cstheme="minorHAnsi"/>
          <w:sz w:val="24"/>
          <w:szCs w:val="24"/>
          <w:lang w:eastAsia="fr-CI"/>
        </w:rPr>
        <w:t xml:space="preserve">        </w:t>
      </w:r>
    </w:p>
    <w:p w14:paraId="36F91E31" w14:textId="77777777" w:rsidR="001B000C" w:rsidRPr="003A221A" w:rsidRDefault="001B000C" w:rsidP="001B000C">
      <w:pPr>
        <w:pStyle w:val="Paragraphedeliste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CI"/>
        </w:rPr>
      </w:pPr>
    </w:p>
    <w:p w14:paraId="0E081937" w14:textId="77777777" w:rsidR="001B000C" w:rsidRPr="003A221A" w:rsidRDefault="001B000C" w:rsidP="001B000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>De transmettre un courrier au ministre du logement, M.</w:t>
      </w:r>
      <w:r w:rsidR="00CA59DA" w:rsidRPr="003A221A">
        <w:rPr>
          <w:rFonts w:eastAsia="Times New Roman" w:cstheme="minorHAnsi"/>
          <w:sz w:val="24"/>
          <w:szCs w:val="24"/>
          <w:lang w:eastAsia="fr-CI"/>
        </w:rPr>
        <w:t xml:space="preserve"> </w:t>
      </w:r>
      <w:proofErr w:type="spellStart"/>
      <w:r w:rsidRPr="003A221A">
        <w:rPr>
          <w:rFonts w:eastAsia="Times New Roman" w:cstheme="minorHAnsi"/>
          <w:sz w:val="24"/>
          <w:szCs w:val="24"/>
          <w:lang w:eastAsia="fr-CI"/>
        </w:rPr>
        <w:t>Denormandie</w:t>
      </w:r>
      <w:proofErr w:type="spellEnd"/>
      <w:r w:rsidRPr="003A221A">
        <w:rPr>
          <w:rFonts w:eastAsia="Times New Roman" w:cstheme="minorHAnsi"/>
          <w:sz w:val="24"/>
          <w:szCs w:val="24"/>
          <w:lang w:eastAsia="fr-CI"/>
        </w:rPr>
        <w:t xml:space="preserve"> détaillant ces mesures à mettre en œuvre. C’est chose faite depuis vendredi 20 mars au soir (courrier ci-joint).</w:t>
      </w:r>
    </w:p>
    <w:p w14:paraId="67BC1D88" w14:textId="77777777" w:rsidR="001B000C" w:rsidRPr="003A221A" w:rsidRDefault="001B000C" w:rsidP="001B000C">
      <w:pPr>
        <w:pStyle w:val="Paragraphedeliste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fr-CI"/>
        </w:rPr>
      </w:pPr>
    </w:p>
    <w:p w14:paraId="36C5E058" w14:textId="3079CEFE" w:rsidR="001B000C" w:rsidRPr="003A221A" w:rsidRDefault="001B000C" w:rsidP="001B000C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 xml:space="preserve">De lancer, avec des </w:t>
      </w:r>
      <w:proofErr w:type="spellStart"/>
      <w:r w:rsidRPr="003A221A">
        <w:rPr>
          <w:rFonts w:eastAsia="Times New Roman" w:cstheme="minorHAnsi"/>
          <w:sz w:val="24"/>
          <w:szCs w:val="24"/>
          <w:lang w:eastAsia="fr-CI"/>
        </w:rPr>
        <w:t>militantEs</w:t>
      </w:r>
      <w:proofErr w:type="spellEnd"/>
      <w:r w:rsidRPr="003A221A">
        <w:rPr>
          <w:rFonts w:eastAsia="Times New Roman" w:cstheme="minorHAnsi"/>
          <w:sz w:val="24"/>
          <w:szCs w:val="24"/>
          <w:lang w:eastAsia="fr-CI"/>
        </w:rPr>
        <w:t>, des artistes et personnalités et des mal-logés et sans logis impactés la pétition "SOS Sans logis, mal logés, locataires" lundi 23 mars, pour exiger la mise en œuvre de ces mesures d’urgence</w:t>
      </w:r>
      <w:bookmarkStart w:id="0" w:name="_GoBack"/>
      <w:bookmarkEnd w:id="0"/>
      <w:r w:rsidRPr="003A221A">
        <w:rPr>
          <w:rFonts w:eastAsia="Times New Roman" w:cstheme="minorHAnsi"/>
          <w:sz w:val="24"/>
          <w:szCs w:val="24"/>
          <w:lang w:eastAsia="fr-CI"/>
        </w:rPr>
        <w:t xml:space="preserve">. </w:t>
      </w:r>
      <w:hyperlink r:id="rId5" w:history="1">
        <w:r w:rsidRPr="003A221A">
          <w:rPr>
            <w:rStyle w:val="Lienhypertexte"/>
            <w:rFonts w:eastAsia="Times New Roman" w:cstheme="minorHAnsi"/>
            <w:sz w:val="24"/>
            <w:szCs w:val="24"/>
            <w:lang w:eastAsia="fr-CI"/>
          </w:rPr>
          <w:t>Voir la pétition</w:t>
        </w:r>
      </w:hyperlink>
      <w:r w:rsidRPr="003A221A">
        <w:rPr>
          <w:rFonts w:eastAsia="Times New Roman" w:cstheme="minorHAnsi"/>
          <w:sz w:val="24"/>
          <w:szCs w:val="24"/>
          <w:lang w:eastAsia="fr-CI"/>
        </w:rPr>
        <w:t xml:space="preserve">. </w:t>
      </w:r>
    </w:p>
    <w:p w14:paraId="603C660F" w14:textId="3B8E2DAD" w:rsidR="001B000C" w:rsidRPr="003A221A" w:rsidRDefault="001B000C" w:rsidP="001B0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>Nous sommes pleinement vigilants et mobilisés sur le sort fait aux plus précaires, mal logés, aux sans-abris mais aussi sur les difficultés que vont rencontrer les locataires et les accédants à la propriété pour faire face à l’échéance du loyer ou de la traite à la fin du mois. D’ores et déjà</w:t>
      </w:r>
      <w:r w:rsidR="00CA59DA" w:rsidRPr="003A221A">
        <w:rPr>
          <w:rFonts w:eastAsia="Times New Roman" w:cstheme="minorHAnsi"/>
          <w:sz w:val="24"/>
          <w:szCs w:val="24"/>
          <w:lang w:eastAsia="fr-CI"/>
        </w:rPr>
        <w:t>,</w:t>
      </w:r>
      <w:r w:rsidRPr="003A221A">
        <w:rPr>
          <w:rFonts w:eastAsia="Times New Roman" w:cstheme="minorHAnsi"/>
          <w:sz w:val="24"/>
          <w:szCs w:val="24"/>
          <w:lang w:eastAsia="fr-CI"/>
        </w:rPr>
        <w:t xml:space="preserve"> beaucoup d’entre nous ont reçu la quittance, et s’angoissent de ne pouvoir la régler après avoir été mis au chômage technique.</w:t>
      </w:r>
    </w:p>
    <w:p w14:paraId="08244257" w14:textId="00E5F8CC" w:rsidR="001B000C" w:rsidRPr="003A221A" w:rsidRDefault="001B000C" w:rsidP="001B0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 xml:space="preserve">C’est le sens de cette interpellation du ministre du </w:t>
      </w:r>
      <w:r w:rsidR="00CA59DA" w:rsidRPr="003A221A">
        <w:rPr>
          <w:rFonts w:eastAsia="Times New Roman" w:cstheme="minorHAnsi"/>
          <w:sz w:val="24"/>
          <w:szCs w:val="24"/>
          <w:lang w:eastAsia="fr-CI"/>
        </w:rPr>
        <w:t>l</w:t>
      </w:r>
      <w:r w:rsidRPr="003A221A">
        <w:rPr>
          <w:rFonts w:eastAsia="Times New Roman" w:cstheme="minorHAnsi"/>
          <w:sz w:val="24"/>
          <w:szCs w:val="24"/>
          <w:lang w:eastAsia="fr-CI"/>
        </w:rPr>
        <w:t>ogement</w:t>
      </w:r>
      <w:r w:rsidR="00CA59DA" w:rsidRPr="003A221A">
        <w:rPr>
          <w:rFonts w:eastAsia="Times New Roman" w:cstheme="minorHAnsi"/>
          <w:sz w:val="24"/>
          <w:szCs w:val="24"/>
          <w:lang w:eastAsia="fr-CI"/>
        </w:rPr>
        <w:t xml:space="preserve"> M. </w:t>
      </w:r>
      <w:proofErr w:type="spellStart"/>
      <w:r w:rsidR="00CA59DA" w:rsidRPr="003A221A">
        <w:rPr>
          <w:rFonts w:eastAsia="Times New Roman" w:cstheme="minorHAnsi"/>
          <w:sz w:val="24"/>
          <w:szCs w:val="24"/>
          <w:lang w:eastAsia="fr-CI"/>
        </w:rPr>
        <w:t>Denormandie</w:t>
      </w:r>
      <w:proofErr w:type="spellEnd"/>
      <w:r w:rsidRPr="003A221A">
        <w:rPr>
          <w:rFonts w:eastAsia="Times New Roman" w:cstheme="minorHAnsi"/>
          <w:sz w:val="24"/>
          <w:szCs w:val="24"/>
          <w:lang w:eastAsia="fr-CI"/>
        </w:rPr>
        <w:t>, sur nos revendications et les carences du projet de loi soumis les 19 et 20</w:t>
      </w:r>
      <w:r w:rsidR="00CA59DA" w:rsidRPr="003A221A">
        <w:rPr>
          <w:rFonts w:eastAsia="Times New Roman" w:cstheme="minorHAnsi"/>
          <w:sz w:val="24"/>
          <w:szCs w:val="24"/>
          <w:lang w:eastAsia="fr-CI"/>
        </w:rPr>
        <w:t xml:space="preserve"> mars</w:t>
      </w:r>
      <w:r w:rsidRPr="003A221A">
        <w:rPr>
          <w:rFonts w:eastAsia="Times New Roman" w:cstheme="minorHAnsi"/>
          <w:sz w:val="24"/>
          <w:szCs w:val="24"/>
          <w:lang w:eastAsia="fr-CI"/>
        </w:rPr>
        <w:t xml:space="preserve"> au Sénat et à l’Assemblée Nationale, pour laquelle nous attendons des réponses et mesures précises.</w:t>
      </w:r>
    </w:p>
    <w:p w14:paraId="7211C4DE" w14:textId="77777777" w:rsidR="001B000C" w:rsidRPr="003A221A" w:rsidRDefault="001B000C" w:rsidP="001B00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 xml:space="preserve">C'est pourquoi, faute de mesures concrètes et efficaces du gouvernement, la mobilisation et les initiatives vont se poursuivre. </w:t>
      </w:r>
    </w:p>
    <w:p w14:paraId="2C28D7F7" w14:textId="04E3E09A" w:rsidR="003A221A" w:rsidRDefault="001B000C" w:rsidP="003A221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  <w:r w:rsidRPr="003A221A">
        <w:rPr>
          <w:rFonts w:eastAsia="Times New Roman" w:cstheme="minorHAnsi"/>
          <w:sz w:val="24"/>
          <w:szCs w:val="24"/>
          <w:lang w:eastAsia="fr-CI"/>
        </w:rPr>
        <w:t>Par ailleurs, un 1er « raffut aux fenêtres pour les sans-logis, les mal-logés et les locataires », est organisé le 28 mars à 18h. En effet, ils sont plus exposés à l’épidémie et à ses conséquences économiques. Il est exigé notamment la réquisition des logements vacants et logements Airbnb &amp; Co, et hôtels vacants, ainsi qu’un moratoire sur les loyers, et les factures d’énergie (visuel ci-joint).</w:t>
      </w:r>
    </w:p>
    <w:p w14:paraId="352C1E81" w14:textId="77777777" w:rsidR="003A221A" w:rsidRDefault="003A221A" w:rsidP="003A221A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I"/>
        </w:rPr>
      </w:pPr>
    </w:p>
    <w:sectPr w:rsidR="003A2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A1F94"/>
    <w:multiLevelType w:val="hybridMultilevel"/>
    <w:tmpl w:val="61DEE57C"/>
    <w:lvl w:ilvl="0" w:tplc="0A4E8B9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0C"/>
    <w:rsid w:val="001B000C"/>
    <w:rsid w:val="002B05CE"/>
    <w:rsid w:val="00352E41"/>
    <w:rsid w:val="003A1852"/>
    <w:rsid w:val="003A221A"/>
    <w:rsid w:val="004936B2"/>
    <w:rsid w:val="00512213"/>
    <w:rsid w:val="005A5468"/>
    <w:rsid w:val="009F44C5"/>
    <w:rsid w:val="00B22700"/>
    <w:rsid w:val="00CA59DA"/>
    <w:rsid w:val="00F5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DD26"/>
  <w15:chartTrackingRefBased/>
  <w15:docId w15:val="{B84064FD-0DDA-493F-BF39-BE244B47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0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000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B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ng.it/nFwFVCLkh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8</cp:revision>
  <cp:lastPrinted>2020-03-24T12:14:00Z</cp:lastPrinted>
  <dcterms:created xsi:type="dcterms:W3CDTF">2020-03-24T10:43:00Z</dcterms:created>
  <dcterms:modified xsi:type="dcterms:W3CDTF">2020-03-24T12:15:00Z</dcterms:modified>
</cp:coreProperties>
</file>