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9B" w:rsidRDefault="00F02A9B" w:rsidP="00F02A9B">
      <w:pPr>
        <w:jc w:val="center"/>
      </w:pPr>
      <w:r>
        <w:rPr>
          <w:noProof/>
        </w:rPr>
        <w:drawing>
          <wp:inline distT="0" distB="0" distL="0" distR="0">
            <wp:extent cx="4406900" cy="5245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s 9 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A9B" w:rsidRDefault="00F02A9B" w:rsidP="00F02A9B">
      <w:pPr>
        <w:jc w:val="center"/>
      </w:pPr>
    </w:p>
    <w:p w:rsidR="00EC461E" w:rsidRDefault="00EC461E" w:rsidP="00F02A9B">
      <w:pPr>
        <w:jc w:val="center"/>
      </w:pPr>
    </w:p>
    <w:p w:rsidR="00F02A9B" w:rsidRPr="00096509" w:rsidRDefault="00F02A9B" w:rsidP="00096509">
      <w:pPr>
        <w:jc w:val="center"/>
        <w:rPr>
          <w:rFonts w:ascii="Arial Black" w:hAnsi="Arial Black" w:cs="Arial"/>
          <w:b/>
          <w:sz w:val="72"/>
          <w:szCs w:val="56"/>
        </w:rPr>
      </w:pPr>
      <w:r w:rsidRPr="00F02A9B">
        <w:rPr>
          <w:rFonts w:ascii="Arial Black" w:hAnsi="Arial Black" w:cs="Arial"/>
          <w:b/>
          <w:sz w:val="72"/>
          <w:szCs w:val="56"/>
        </w:rPr>
        <w:t>Leur « réforme » des retraites</w:t>
      </w:r>
    </w:p>
    <w:p w:rsidR="00EC461E" w:rsidRDefault="00EC461E" w:rsidP="00FA118C"/>
    <w:p w:rsidR="00EC461E" w:rsidRDefault="00EC461E" w:rsidP="007C59BB">
      <w:pPr>
        <w:spacing w:line="270" w:lineRule="exact"/>
      </w:pPr>
    </w:p>
    <w:p w:rsidR="00956661" w:rsidRDefault="00956661" w:rsidP="007C59BB">
      <w:pPr>
        <w:spacing w:line="270" w:lineRule="exact"/>
        <w:rPr>
          <w:sz w:val="24"/>
        </w:rPr>
        <w:sectPr w:rsidR="00956661" w:rsidSect="00EC461E">
          <w:type w:val="continuous"/>
          <w:pgSz w:w="8380" w:h="11900"/>
          <w:pgMar w:top="510" w:right="720" w:bottom="720" w:left="720" w:header="397" w:footer="284" w:gutter="0"/>
          <w:cols w:space="708"/>
          <w:docGrid w:linePitch="360"/>
        </w:sectPr>
      </w:pPr>
    </w:p>
    <w:p w:rsidR="00450FDB" w:rsidRPr="007C59BB" w:rsidRDefault="00956661" w:rsidP="007C59BB">
      <w:pPr>
        <w:spacing w:line="27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D5642" wp14:editId="4252D77A">
                <wp:simplePos x="0" y="0"/>
                <wp:positionH relativeFrom="column">
                  <wp:posOffset>1706335</wp:posOffset>
                </wp:positionH>
                <wp:positionV relativeFrom="paragraph">
                  <wp:posOffset>393065</wp:posOffset>
                </wp:positionV>
                <wp:extent cx="489857" cy="65314"/>
                <wp:effectExtent l="0" t="50800" r="0" b="2413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857" cy="6531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EEE28" id="Connecteur droit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5pt,30.95pt" to="172.9pt,3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" strokecolor="#4472c4 [3204]" strokeweight="1pt">
                <v:stroke endarrow="block" joinstyle="miter"/>
              </v:line>
            </w:pict>
          </mc:Fallback>
        </mc:AlternateContent>
      </w:r>
      <w:r w:rsidR="00EC461E" w:rsidRPr="007C59BB">
        <w:rPr>
          <w:sz w:val="24"/>
        </w:rPr>
        <w:t>Nos aînés ont mis en place une Sécurité sociale solidaire</w:t>
      </w:r>
      <w:r w:rsidR="004816F8" w:rsidRPr="007C59BB">
        <w:rPr>
          <w:sz w:val="24"/>
        </w:rPr>
        <w:t xml:space="preserve">, pour </w:t>
      </w:r>
      <w:r w:rsidR="00450FDB">
        <w:rPr>
          <w:sz w:val="24"/>
        </w:rPr>
        <w:t xml:space="preserve">satisfaire les </w:t>
      </w:r>
      <w:r w:rsidR="00450FDB" w:rsidRPr="007C59BB">
        <w:rPr>
          <w:sz w:val="24"/>
        </w:rPr>
        <w:t xml:space="preserve">besoins fondamentaux </w:t>
      </w:r>
      <w:r w:rsidR="00450FDB">
        <w:rPr>
          <w:sz w:val="24"/>
        </w:rPr>
        <w:t>de tous.</w:t>
      </w:r>
      <w:r w:rsidRPr="00956661">
        <w:rPr>
          <w:noProof/>
        </w:rPr>
        <w:t xml:space="preserve"> </w:t>
      </w:r>
    </w:p>
    <w:p w:rsidR="007C59BB" w:rsidRDefault="004816F8" w:rsidP="007C59BB">
      <w:pPr>
        <w:spacing w:line="270" w:lineRule="exact"/>
        <w:rPr>
          <w:sz w:val="24"/>
        </w:rPr>
      </w:pPr>
      <w:r w:rsidRPr="007C59BB">
        <w:rPr>
          <w:b/>
          <w:sz w:val="24"/>
        </w:rPr>
        <w:t>Le monde de la finance veut nous imposer une autre logique, le respect d’un budget fixé à l’avance, le plus faible possible.</w:t>
      </w:r>
      <w:r w:rsidRPr="007C59BB">
        <w:rPr>
          <w:sz w:val="24"/>
        </w:rPr>
        <w:t xml:space="preserve"> </w:t>
      </w:r>
    </w:p>
    <w:p w:rsidR="00956661" w:rsidRDefault="00956661" w:rsidP="007C59BB">
      <w:pPr>
        <w:spacing w:line="270" w:lineRule="exact"/>
        <w:rPr>
          <w:sz w:val="24"/>
        </w:rPr>
        <w:sectPr w:rsidR="00956661" w:rsidSect="00956661">
          <w:type w:val="continuous"/>
          <w:pgSz w:w="8380" w:h="11900"/>
          <w:pgMar w:top="510" w:right="720" w:bottom="720" w:left="720" w:header="397" w:footer="284" w:gutter="0"/>
          <w:cols w:num="2" w:space="454" w:equalWidth="0">
            <w:col w:w="3062" w:space="454"/>
            <w:col w:w="3424"/>
          </w:cols>
          <w:docGrid w:linePitch="360"/>
        </w:sectPr>
      </w:pPr>
    </w:p>
    <w:p w:rsidR="007C59BB" w:rsidRDefault="007C59BB" w:rsidP="007C59BB">
      <w:pPr>
        <w:spacing w:line="270" w:lineRule="exact"/>
        <w:rPr>
          <w:sz w:val="24"/>
        </w:rPr>
      </w:pPr>
    </w:p>
    <w:p w:rsidR="007C59BB" w:rsidRDefault="007C59BB" w:rsidP="007C59BB">
      <w:pPr>
        <w:spacing w:line="270" w:lineRule="exact"/>
        <w:rPr>
          <w:sz w:val="24"/>
        </w:rPr>
      </w:pPr>
    </w:p>
    <w:p w:rsidR="00EC461E" w:rsidRDefault="004816F8" w:rsidP="007C59BB">
      <w:pPr>
        <w:spacing w:line="270" w:lineRule="exact"/>
        <w:rPr>
          <w:rFonts w:ascii="Arial Black" w:hAnsi="Arial Black"/>
          <w:b/>
          <w:color w:val="FF0000"/>
          <w:sz w:val="32"/>
        </w:rPr>
      </w:pPr>
      <w:r w:rsidRPr="00C30E12">
        <w:rPr>
          <w:rFonts w:ascii="Arial Black" w:hAnsi="Arial Black"/>
          <w:b/>
          <w:color w:val="FF0000"/>
          <w:sz w:val="32"/>
        </w:rPr>
        <w:t>Nous en subissons les conséquences :</w:t>
      </w:r>
    </w:p>
    <w:p w:rsidR="00F30962" w:rsidRPr="00C30E12" w:rsidRDefault="00F30962" w:rsidP="007C59BB">
      <w:pPr>
        <w:spacing w:line="270" w:lineRule="exact"/>
        <w:rPr>
          <w:rFonts w:ascii="Arial Black" w:hAnsi="Arial Black"/>
          <w:b/>
          <w:color w:val="FF0000"/>
          <w:sz w:val="32"/>
        </w:rPr>
      </w:pPr>
    </w:p>
    <w:p w:rsidR="00FA118C" w:rsidRDefault="00653E81" w:rsidP="00F30962">
      <w:pPr>
        <w:pStyle w:val="Paragraphedeliste"/>
        <w:numPr>
          <w:ilvl w:val="0"/>
          <w:numId w:val="2"/>
        </w:numPr>
        <w:spacing w:line="270" w:lineRule="exact"/>
        <w:ind w:left="227" w:hanging="227"/>
        <w:contextualSpacing w:val="0"/>
        <w:rPr>
          <w:sz w:val="24"/>
        </w:rPr>
      </w:pPr>
      <w:r w:rsidRPr="003855F0">
        <w:rPr>
          <w:b/>
          <w:color w:val="FF0000"/>
          <w:sz w:val="24"/>
        </w:rPr>
        <w:t>Le</w:t>
      </w:r>
      <w:r w:rsidR="009077B0" w:rsidRPr="003855F0">
        <w:rPr>
          <w:b/>
          <w:color w:val="FF0000"/>
          <w:sz w:val="24"/>
        </w:rPr>
        <w:t xml:space="preserve"> budget </w:t>
      </w:r>
      <w:r w:rsidRPr="003855F0">
        <w:rPr>
          <w:b/>
          <w:color w:val="FF0000"/>
          <w:sz w:val="24"/>
        </w:rPr>
        <w:t xml:space="preserve">pour la </w:t>
      </w:r>
      <w:r w:rsidR="009077B0" w:rsidRPr="003855F0">
        <w:rPr>
          <w:b/>
          <w:color w:val="FF0000"/>
          <w:sz w:val="24"/>
        </w:rPr>
        <w:t>santé</w:t>
      </w:r>
      <w:r w:rsidR="009077B0" w:rsidRPr="007C59BB">
        <w:rPr>
          <w:sz w:val="24"/>
        </w:rPr>
        <w:t>, décidé par le gouvernement</w:t>
      </w:r>
      <w:r w:rsidR="00C52E1C" w:rsidRPr="007C59BB">
        <w:rPr>
          <w:sz w:val="24"/>
        </w:rPr>
        <w:t xml:space="preserve"> (LFSS)</w:t>
      </w:r>
      <w:r w:rsidR="009077B0" w:rsidRPr="007C59BB">
        <w:rPr>
          <w:sz w:val="24"/>
        </w:rPr>
        <w:t>, ne permet</w:t>
      </w:r>
      <w:r w:rsidR="0084697A">
        <w:rPr>
          <w:sz w:val="24"/>
        </w:rPr>
        <w:t>tra</w:t>
      </w:r>
      <w:r w:rsidR="009077B0" w:rsidRPr="007C59BB">
        <w:rPr>
          <w:sz w:val="24"/>
        </w:rPr>
        <w:t xml:space="preserve"> pas de répondre aux besoins de prévention et de soins, le personnel n’en peut plus, revendique et lutte, mais </w:t>
      </w:r>
      <w:r w:rsidR="00C30AD5" w:rsidRPr="007C59BB">
        <w:rPr>
          <w:sz w:val="24"/>
        </w:rPr>
        <w:t xml:space="preserve">les urgences débordent, </w:t>
      </w:r>
      <w:r w:rsidR="009077B0" w:rsidRPr="007C59BB">
        <w:rPr>
          <w:sz w:val="24"/>
        </w:rPr>
        <w:t xml:space="preserve">la maltraitance </w:t>
      </w:r>
      <w:r w:rsidR="00F76015">
        <w:rPr>
          <w:sz w:val="24"/>
        </w:rPr>
        <w:t xml:space="preserve">institutionnelle </w:t>
      </w:r>
      <w:r w:rsidR="009077B0" w:rsidRPr="007C59BB">
        <w:rPr>
          <w:sz w:val="24"/>
        </w:rPr>
        <w:t>s’installe dans les établissements</w:t>
      </w:r>
      <w:r w:rsidR="00C52E1C" w:rsidRPr="007C59BB">
        <w:rPr>
          <w:sz w:val="24"/>
        </w:rPr>
        <w:t>,</w:t>
      </w:r>
      <w:r w:rsidR="009077B0" w:rsidRPr="007C59BB">
        <w:rPr>
          <w:sz w:val="24"/>
        </w:rPr>
        <w:t xml:space="preserve"> </w:t>
      </w:r>
      <w:r w:rsidR="00C52E1C" w:rsidRPr="007C59BB">
        <w:rPr>
          <w:sz w:val="24"/>
        </w:rPr>
        <w:t>EHPAD</w:t>
      </w:r>
      <w:r w:rsidR="009077B0" w:rsidRPr="007C59BB">
        <w:rPr>
          <w:sz w:val="24"/>
        </w:rPr>
        <w:t xml:space="preserve"> et à domicile</w:t>
      </w:r>
      <w:r w:rsidRPr="007C59BB">
        <w:rPr>
          <w:sz w:val="24"/>
        </w:rPr>
        <w:t>.</w:t>
      </w:r>
    </w:p>
    <w:p w:rsidR="00F30962" w:rsidRDefault="00F30962" w:rsidP="00F30962">
      <w:pPr>
        <w:pStyle w:val="Paragraphedeliste"/>
        <w:spacing w:line="270" w:lineRule="exact"/>
        <w:ind w:left="227"/>
        <w:contextualSpacing w:val="0"/>
        <w:rPr>
          <w:sz w:val="24"/>
        </w:rPr>
      </w:pPr>
    </w:p>
    <w:p w:rsidR="007C59BB" w:rsidRDefault="007C59BB" w:rsidP="00F30962">
      <w:pPr>
        <w:pStyle w:val="Paragraphedeliste"/>
        <w:numPr>
          <w:ilvl w:val="0"/>
          <w:numId w:val="2"/>
        </w:numPr>
        <w:spacing w:line="270" w:lineRule="exact"/>
        <w:ind w:left="227" w:hanging="227"/>
        <w:contextualSpacing w:val="0"/>
        <w:rPr>
          <w:sz w:val="24"/>
        </w:rPr>
      </w:pPr>
      <w:r w:rsidRPr="003855F0">
        <w:rPr>
          <w:b/>
          <w:color w:val="FF0000"/>
          <w:sz w:val="24"/>
        </w:rPr>
        <w:t>Les services publics</w:t>
      </w:r>
      <w:r w:rsidRPr="003855F0">
        <w:rPr>
          <w:color w:val="FF0000"/>
          <w:sz w:val="24"/>
        </w:rPr>
        <w:t xml:space="preserve"> </w:t>
      </w:r>
      <w:r w:rsidRPr="007C59BB">
        <w:rPr>
          <w:sz w:val="24"/>
        </w:rPr>
        <w:t>reculent, disparaissent ... alors que les personnes âgées doivent de plus en plus y avoir recours.</w:t>
      </w:r>
    </w:p>
    <w:p w:rsidR="00F30962" w:rsidRPr="00F30962" w:rsidRDefault="00F30962" w:rsidP="00F30962">
      <w:pPr>
        <w:spacing w:line="270" w:lineRule="exact"/>
        <w:rPr>
          <w:sz w:val="24"/>
        </w:rPr>
      </w:pPr>
    </w:p>
    <w:p w:rsidR="007C59BB" w:rsidRPr="007C59BB" w:rsidRDefault="007C59BB" w:rsidP="00F30962">
      <w:pPr>
        <w:pStyle w:val="Paragraphedeliste"/>
        <w:numPr>
          <w:ilvl w:val="0"/>
          <w:numId w:val="2"/>
        </w:numPr>
        <w:spacing w:line="270" w:lineRule="exact"/>
        <w:ind w:left="227" w:hanging="227"/>
        <w:contextualSpacing w:val="0"/>
        <w:rPr>
          <w:sz w:val="24"/>
        </w:rPr>
      </w:pPr>
      <w:r w:rsidRPr="003855F0">
        <w:rPr>
          <w:b/>
          <w:color w:val="FF0000"/>
          <w:sz w:val="24"/>
        </w:rPr>
        <w:t>Toujours plus de difficultés et de misère</w:t>
      </w:r>
      <w:r w:rsidRPr="003855F0">
        <w:rPr>
          <w:color w:val="FF0000"/>
          <w:sz w:val="24"/>
        </w:rPr>
        <w:t xml:space="preserve"> </w:t>
      </w:r>
      <w:r w:rsidRPr="007C59BB">
        <w:rPr>
          <w:sz w:val="24"/>
        </w:rPr>
        <w:t xml:space="preserve">pour </w:t>
      </w:r>
      <w:r>
        <w:rPr>
          <w:sz w:val="24"/>
        </w:rPr>
        <w:t xml:space="preserve">la très grande majorité de la population, pour donner toujours </w:t>
      </w:r>
      <w:r w:rsidRPr="007C59BB">
        <w:rPr>
          <w:sz w:val="24"/>
        </w:rPr>
        <w:t>plus de richesses pour les très riches</w:t>
      </w:r>
      <w:r>
        <w:rPr>
          <w:sz w:val="24"/>
        </w:rPr>
        <w:t>.</w:t>
      </w:r>
    </w:p>
    <w:p w:rsidR="003855F0" w:rsidRPr="007C59BB" w:rsidRDefault="003855F0" w:rsidP="007C59BB">
      <w:pPr>
        <w:spacing w:line="270" w:lineRule="exact"/>
        <w:rPr>
          <w:sz w:val="24"/>
        </w:rPr>
      </w:pPr>
    </w:p>
    <w:p w:rsidR="007C59BB" w:rsidRPr="00C30E12" w:rsidRDefault="000256C3" w:rsidP="003855F0">
      <w:pPr>
        <w:spacing w:before="120" w:after="120"/>
        <w:jc w:val="center"/>
        <w:rPr>
          <w:rFonts w:ascii="Arial Black" w:hAnsi="Arial Black"/>
          <w:b/>
          <w:color w:val="FF0000"/>
          <w:sz w:val="32"/>
        </w:rPr>
      </w:pPr>
      <w:r w:rsidRPr="00C30E12">
        <w:rPr>
          <w:rFonts w:ascii="Arial Black" w:hAnsi="Arial Black"/>
          <w:b/>
          <w:color w:val="FF0000"/>
          <w:sz w:val="32"/>
        </w:rPr>
        <w:t>Et pour les retraites ?</w:t>
      </w:r>
    </w:p>
    <w:p w:rsidR="000256C3" w:rsidRPr="00C30E12" w:rsidRDefault="00C30AD5" w:rsidP="00F350AB">
      <w:pPr>
        <w:jc w:val="center"/>
        <w:rPr>
          <w:rFonts w:ascii="Arial Black" w:hAnsi="Arial Black"/>
          <w:b/>
          <w:color w:val="FF0000"/>
          <w:sz w:val="32"/>
        </w:rPr>
      </w:pPr>
      <w:r w:rsidRPr="00C30E12">
        <w:rPr>
          <w:rFonts w:ascii="Arial Black" w:hAnsi="Arial Black"/>
          <w:b/>
          <w:color w:val="FF0000"/>
          <w:sz w:val="28"/>
        </w:rPr>
        <w:t>C’est la même volonté de limiter la dépense !</w:t>
      </w:r>
    </w:p>
    <w:p w:rsidR="007C59BB" w:rsidRPr="00C30E12" w:rsidRDefault="007C59BB" w:rsidP="009B34C7">
      <w:pPr>
        <w:jc w:val="center"/>
        <w:rPr>
          <w:rFonts w:ascii="Arial Black" w:hAnsi="Arial Black"/>
          <w:color w:val="FF0000"/>
          <w:sz w:val="30"/>
          <w:szCs w:val="30"/>
        </w:rPr>
      </w:pPr>
      <w:r w:rsidRPr="00C30E12">
        <w:rPr>
          <w:rFonts w:ascii="Arial Black" w:hAnsi="Arial Black"/>
          <w:color w:val="FF0000"/>
          <w:sz w:val="30"/>
          <w:szCs w:val="30"/>
        </w:rPr>
        <w:lastRenderedPageBreak/>
        <w:t>La réforme limite les dépenses de retraite</w:t>
      </w:r>
    </w:p>
    <w:p w:rsidR="007C59BB" w:rsidRPr="00C30E12" w:rsidRDefault="007C59BB" w:rsidP="00C30E12">
      <w:pPr>
        <w:rPr>
          <w:sz w:val="18"/>
        </w:rPr>
      </w:pPr>
    </w:p>
    <w:p w:rsidR="007C59BB" w:rsidRDefault="007C59BB" w:rsidP="009B34C7">
      <w:pPr>
        <w:spacing w:line="270" w:lineRule="exact"/>
      </w:pPr>
    </w:p>
    <w:p w:rsidR="00956661" w:rsidRDefault="00956661" w:rsidP="009B34C7">
      <w:pPr>
        <w:spacing w:line="270" w:lineRule="exact"/>
        <w:rPr>
          <w:b/>
          <w:sz w:val="24"/>
        </w:rPr>
        <w:sectPr w:rsidR="00956661" w:rsidSect="00EC461E">
          <w:type w:val="continuous"/>
          <w:pgSz w:w="8380" w:h="11900"/>
          <w:pgMar w:top="510" w:right="720" w:bottom="720" w:left="720" w:header="397" w:footer="284" w:gutter="0"/>
          <w:cols w:space="708"/>
          <w:docGrid w:linePitch="360"/>
        </w:sectPr>
      </w:pPr>
    </w:p>
    <w:p w:rsidR="00F17772" w:rsidRDefault="00956661" w:rsidP="009B34C7">
      <w:pPr>
        <w:spacing w:line="27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D5642" wp14:editId="4252D77A">
                <wp:simplePos x="0" y="0"/>
                <wp:positionH relativeFrom="column">
                  <wp:posOffset>1787979</wp:posOffset>
                </wp:positionH>
                <wp:positionV relativeFrom="paragraph">
                  <wp:posOffset>564515</wp:posOffset>
                </wp:positionV>
                <wp:extent cx="489857" cy="65314"/>
                <wp:effectExtent l="0" t="50800" r="0" b="2413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857" cy="6531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20BE1" id="Connecteur droit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pt,44.45pt" to="179.35pt,4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" strokecolor="#4472c4 [3204]" strokeweight="1pt">
                <v:stroke endarrow="block" joinstyle="miter"/>
              </v:line>
            </w:pict>
          </mc:Fallback>
        </mc:AlternateContent>
      </w:r>
      <w:r w:rsidR="000256C3" w:rsidRPr="009B34C7">
        <w:rPr>
          <w:b/>
          <w:sz w:val="24"/>
        </w:rPr>
        <w:t>La part des richesses consacrée aux retraité</w:t>
      </w:r>
      <w:r w:rsidR="00AB3B1E">
        <w:rPr>
          <w:b/>
          <w:sz w:val="24"/>
        </w:rPr>
        <w:t>.e</w:t>
      </w:r>
      <w:r w:rsidR="000256C3" w:rsidRPr="009B34C7">
        <w:rPr>
          <w:b/>
          <w:sz w:val="24"/>
        </w:rPr>
        <w:t>s</w:t>
      </w:r>
      <w:r w:rsidR="007C59BB" w:rsidRPr="009B34C7">
        <w:rPr>
          <w:b/>
          <w:sz w:val="24"/>
        </w:rPr>
        <w:t xml:space="preserve"> </w:t>
      </w:r>
      <w:r w:rsidR="00450FDB">
        <w:rPr>
          <w:sz w:val="24"/>
        </w:rPr>
        <w:t xml:space="preserve">et </w:t>
      </w:r>
      <w:r w:rsidR="000256C3" w:rsidRPr="007C59BB">
        <w:rPr>
          <w:sz w:val="24"/>
        </w:rPr>
        <w:t>consommée par les personnes âgées</w:t>
      </w:r>
      <w:r w:rsidR="007C59BB">
        <w:rPr>
          <w:sz w:val="24"/>
        </w:rPr>
        <w:t>,</w:t>
      </w:r>
      <w:r w:rsidR="000256C3" w:rsidRPr="007C59BB">
        <w:rPr>
          <w:sz w:val="24"/>
        </w:rPr>
        <w:t xml:space="preserve"> </w:t>
      </w:r>
      <w:r w:rsidR="00C52E1C" w:rsidRPr="007C59BB">
        <w:rPr>
          <w:sz w:val="24"/>
        </w:rPr>
        <w:t xml:space="preserve">a </w:t>
      </w:r>
      <w:r w:rsidR="009B34C7">
        <w:rPr>
          <w:sz w:val="24"/>
        </w:rPr>
        <w:t>augmenté</w:t>
      </w:r>
      <w:r w:rsidR="000256C3" w:rsidRPr="007C59BB">
        <w:rPr>
          <w:sz w:val="24"/>
        </w:rPr>
        <w:t xml:space="preserve"> naturellement au fur-et-à-mesure</w:t>
      </w:r>
      <w:r w:rsidR="009B34C7">
        <w:rPr>
          <w:sz w:val="24"/>
        </w:rPr>
        <w:t xml:space="preserve"> de la progression du</w:t>
      </w:r>
      <w:r w:rsidR="000256C3" w:rsidRPr="007C59BB">
        <w:rPr>
          <w:sz w:val="24"/>
        </w:rPr>
        <w:t xml:space="preserve"> nombre de s</w:t>
      </w:r>
      <w:r w:rsidR="00947394">
        <w:rPr>
          <w:sz w:val="24"/>
        </w:rPr>
        <w:t>é</w:t>
      </w:r>
      <w:r w:rsidR="000256C3" w:rsidRPr="007C59BB">
        <w:rPr>
          <w:sz w:val="24"/>
        </w:rPr>
        <w:t>niors.</w:t>
      </w:r>
    </w:p>
    <w:p w:rsidR="009B34C7" w:rsidRPr="00F17772" w:rsidRDefault="009077B0" w:rsidP="009B34C7">
      <w:pPr>
        <w:spacing w:line="270" w:lineRule="exact"/>
        <w:rPr>
          <w:b/>
          <w:sz w:val="24"/>
        </w:rPr>
      </w:pPr>
      <w:r w:rsidRPr="00F17772">
        <w:rPr>
          <w:b/>
          <w:sz w:val="24"/>
        </w:rPr>
        <w:t>C’est logique, normal !</w:t>
      </w:r>
    </w:p>
    <w:p w:rsidR="00C52E1C" w:rsidRPr="009B34C7" w:rsidRDefault="00662955" w:rsidP="009B34C7">
      <w:pPr>
        <w:spacing w:line="270" w:lineRule="exact"/>
        <w:rPr>
          <w:sz w:val="24"/>
        </w:rPr>
      </w:pPr>
      <w:r>
        <w:rPr>
          <w:b/>
          <w:sz w:val="24"/>
        </w:rPr>
        <w:t>Cela cesserait avec l</w:t>
      </w:r>
      <w:r w:rsidR="009077B0" w:rsidRPr="009B34C7">
        <w:rPr>
          <w:b/>
          <w:sz w:val="24"/>
        </w:rPr>
        <w:t>a réforme des retraites</w:t>
      </w:r>
      <w:r w:rsidR="00653E81" w:rsidRPr="009B34C7">
        <w:rPr>
          <w:b/>
          <w:sz w:val="24"/>
        </w:rPr>
        <w:t xml:space="preserve"> </w:t>
      </w:r>
      <w:r>
        <w:rPr>
          <w:b/>
          <w:sz w:val="24"/>
        </w:rPr>
        <w:t xml:space="preserve">qui </w:t>
      </w:r>
      <w:r w:rsidR="00653E81" w:rsidRPr="009B34C7">
        <w:rPr>
          <w:b/>
          <w:sz w:val="24"/>
        </w:rPr>
        <w:t xml:space="preserve">obéit à </w:t>
      </w:r>
      <w:r w:rsidR="009B34C7" w:rsidRPr="009B34C7">
        <w:rPr>
          <w:b/>
          <w:sz w:val="24"/>
        </w:rPr>
        <w:t>un objectif financier</w:t>
      </w:r>
      <w:r w:rsidR="00653E81" w:rsidRPr="007C59BB">
        <w:rPr>
          <w:sz w:val="24"/>
        </w:rPr>
        <w:t xml:space="preserve">, </w:t>
      </w:r>
      <w:r>
        <w:rPr>
          <w:sz w:val="24"/>
        </w:rPr>
        <w:t>qui</w:t>
      </w:r>
      <w:r w:rsidR="009077B0" w:rsidRPr="007C59BB">
        <w:rPr>
          <w:sz w:val="24"/>
        </w:rPr>
        <w:t xml:space="preserve"> veut bloquer une fois pour toutes cette part de richesses, à un maximum de 1</w:t>
      </w:r>
      <w:r w:rsidR="00F350AB">
        <w:rPr>
          <w:sz w:val="24"/>
        </w:rPr>
        <w:t>3,8</w:t>
      </w:r>
      <w:r w:rsidR="009077B0" w:rsidRPr="007C59BB">
        <w:rPr>
          <w:sz w:val="24"/>
        </w:rPr>
        <w:t xml:space="preserve"> % du Produit Intérieur Brut</w:t>
      </w:r>
      <w:r w:rsidR="009B34C7">
        <w:rPr>
          <w:sz w:val="24"/>
        </w:rPr>
        <w:t>.</w:t>
      </w:r>
    </w:p>
    <w:p w:rsidR="00956661" w:rsidRDefault="00956661" w:rsidP="009B34C7">
      <w:pPr>
        <w:spacing w:line="270" w:lineRule="exact"/>
        <w:sectPr w:rsidR="00956661" w:rsidSect="00956661">
          <w:type w:val="continuous"/>
          <w:pgSz w:w="8380" w:h="11900"/>
          <w:pgMar w:top="510" w:right="720" w:bottom="720" w:left="720" w:header="397" w:footer="284" w:gutter="0"/>
          <w:cols w:num="2" w:space="567"/>
          <w:docGrid w:linePitch="360"/>
        </w:sectPr>
      </w:pPr>
    </w:p>
    <w:p w:rsidR="00AB3B1E" w:rsidRDefault="00AB3B1E" w:rsidP="009B34C7">
      <w:pPr>
        <w:spacing w:line="270" w:lineRule="exact"/>
      </w:pPr>
    </w:p>
    <w:p w:rsidR="00FA118C" w:rsidRDefault="001A4DC1" w:rsidP="00B12D26">
      <w:pPr>
        <w:ind w:left="-426"/>
        <w:jc w:val="center"/>
      </w:pPr>
      <w:r>
        <w:rPr>
          <w:noProof/>
        </w:rPr>
        <w:drawing>
          <wp:inline distT="0" distB="0" distL="0" distR="0">
            <wp:extent cx="4840384" cy="2857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gram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427" cy="294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E12" w:rsidRDefault="00943D10" w:rsidP="00C30E12">
      <w:pPr>
        <w:jc w:val="center"/>
        <w:rPr>
          <w:sz w:val="18"/>
        </w:rPr>
      </w:pPr>
      <w:r w:rsidRPr="005A188C">
        <w:rPr>
          <w:sz w:val="18"/>
        </w:rPr>
        <w:t xml:space="preserve">Graphique </w:t>
      </w:r>
      <w:r w:rsidR="005A188C">
        <w:rPr>
          <w:sz w:val="18"/>
        </w:rPr>
        <w:t>réalisé par la revue Alternatives économiques selon les données de l’INSE</w:t>
      </w:r>
      <w:r w:rsidR="009217AB">
        <w:rPr>
          <w:sz w:val="18"/>
        </w:rPr>
        <w:t>E</w:t>
      </w:r>
    </w:p>
    <w:p w:rsidR="00C30E12" w:rsidRDefault="00C30E12" w:rsidP="00C30E12">
      <w:pPr>
        <w:jc w:val="center"/>
        <w:rPr>
          <w:sz w:val="18"/>
        </w:rPr>
      </w:pPr>
    </w:p>
    <w:p w:rsidR="00C30E12" w:rsidRPr="003855F0" w:rsidRDefault="00C30E12" w:rsidP="00C30E12">
      <w:pPr>
        <w:jc w:val="center"/>
        <w:rPr>
          <w:sz w:val="18"/>
        </w:rPr>
      </w:pPr>
    </w:p>
    <w:p w:rsidR="00C30E12" w:rsidRDefault="00C30E12" w:rsidP="00C30E12">
      <w:pPr>
        <w:jc w:val="center"/>
        <w:rPr>
          <w:rFonts w:ascii="Arial Black" w:hAnsi="Arial Black"/>
          <w:b/>
          <w:sz w:val="36"/>
          <w:szCs w:val="24"/>
        </w:rPr>
      </w:pPr>
      <w:r>
        <w:rPr>
          <w:rFonts w:ascii="Arial Black" w:hAnsi="Arial Black"/>
          <w:b/>
          <w:noProof/>
          <w:sz w:val="36"/>
          <w:szCs w:val="24"/>
        </w:rPr>
        <w:drawing>
          <wp:inline distT="0" distB="0" distL="0" distR="0">
            <wp:extent cx="4326129" cy="1320800"/>
            <wp:effectExtent l="0" t="0" r="508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rt PIB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536" cy="13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4C7" w:rsidRPr="00AB4474" w:rsidRDefault="00122802" w:rsidP="005C1003">
      <w:pPr>
        <w:jc w:val="center"/>
        <w:rPr>
          <w:rFonts w:ascii="Arial Black" w:hAnsi="Arial Black"/>
          <w:b/>
          <w:sz w:val="36"/>
          <w:szCs w:val="24"/>
        </w:rPr>
      </w:pPr>
      <w:r w:rsidRPr="00AB4474">
        <w:rPr>
          <w:rFonts w:ascii="Arial Black" w:hAnsi="Arial Black"/>
          <w:b/>
          <w:sz w:val="36"/>
          <w:szCs w:val="24"/>
        </w:rPr>
        <w:lastRenderedPageBreak/>
        <w:t>Si cet objectif budgétaire passe,</w:t>
      </w:r>
    </w:p>
    <w:p w:rsidR="00E16AF5" w:rsidRPr="00AB4474" w:rsidRDefault="00122802" w:rsidP="007B3F65">
      <w:pPr>
        <w:spacing w:before="120" w:line="380" w:lineRule="exact"/>
        <w:jc w:val="center"/>
        <w:rPr>
          <w:rFonts w:ascii="Arial Black" w:hAnsi="Arial Black"/>
          <w:b/>
          <w:sz w:val="32"/>
          <w:szCs w:val="24"/>
        </w:rPr>
      </w:pPr>
      <w:r w:rsidRPr="00AB4474">
        <w:rPr>
          <w:rFonts w:ascii="Arial Black" w:hAnsi="Arial Black"/>
          <w:b/>
          <w:sz w:val="32"/>
          <w:szCs w:val="24"/>
        </w:rPr>
        <w:t>l</w:t>
      </w:r>
      <w:r w:rsidR="00F6140B" w:rsidRPr="00AB4474">
        <w:rPr>
          <w:rFonts w:ascii="Arial Black" w:hAnsi="Arial Black"/>
          <w:b/>
          <w:sz w:val="32"/>
          <w:szCs w:val="24"/>
        </w:rPr>
        <w:t>es conséquences pour les personnes</w:t>
      </w:r>
    </w:p>
    <w:p w:rsidR="00F6140B" w:rsidRPr="00AB4474" w:rsidRDefault="00F6140B" w:rsidP="007B3F65">
      <w:pPr>
        <w:spacing w:line="380" w:lineRule="exact"/>
        <w:jc w:val="center"/>
        <w:rPr>
          <w:rFonts w:ascii="Arial Black" w:hAnsi="Arial Black"/>
          <w:b/>
          <w:sz w:val="32"/>
          <w:szCs w:val="24"/>
        </w:rPr>
      </w:pPr>
      <w:r w:rsidRPr="00AB4474">
        <w:rPr>
          <w:rFonts w:ascii="Arial Black" w:hAnsi="Arial Black"/>
          <w:b/>
          <w:sz w:val="32"/>
          <w:szCs w:val="24"/>
        </w:rPr>
        <w:t>en retraite</w:t>
      </w:r>
      <w:r w:rsidR="00122802" w:rsidRPr="00AB4474">
        <w:rPr>
          <w:rFonts w:ascii="Arial Black" w:hAnsi="Arial Black"/>
          <w:b/>
          <w:sz w:val="32"/>
          <w:szCs w:val="24"/>
        </w:rPr>
        <w:t xml:space="preserve"> seront désastreuses</w:t>
      </w:r>
      <w:r w:rsidR="00E16AF5" w:rsidRPr="00AB4474">
        <w:rPr>
          <w:rFonts w:ascii="Arial Black" w:hAnsi="Arial Black"/>
          <w:b/>
          <w:sz w:val="32"/>
          <w:szCs w:val="24"/>
        </w:rPr>
        <w:t> !</w:t>
      </w:r>
    </w:p>
    <w:p w:rsidR="00122802" w:rsidRPr="00E16AF5" w:rsidRDefault="00122802" w:rsidP="00E16AF5">
      <w:pPr>
        <w:spacing w:line="248" w:lineRule="exact"/>
      </w:pPr>
    </w:p>
    <w:p w:rsidR="000676BB" w:rsidRPr="007B3F65" w:rsidRDefault="00E16AF5" w:rsidP="007B3F65">
      <w:pPr>
        <w:spacing w:before="120" w:line="280" w:lineRule="exact"/>
        <w:ind w:right="136"/>
        <w:rPr>
          <w:rFonts w:ascii="Arial Black" w:hAnsi="Arial Black" w:cs="Arial"/>
          <w:b/>
          <w:color w:val="FF0000"/>
          <w:sz w:val="24"/>
          <w:szCs w:val="21"/>
        </w:rPr>
      </w:pPr>
      <w:r w:rsidRPr="007B3F65">
        <w:rPr>
          <w:rFonts w:ascii="Arial Black" w:hAnsi="Arial Black" w:cs="Arial"/>
          <w:b/>
          <w:color w:val="FF0000"/>
          <w:sz w:val="24"/>
          <w:szCs w:val="21"/>
        </w:rPr>
        <w:t xml:space="preserve">La réforme </w:t>
      </w:r>
      <w:r w:rsidR="007B3F65" w:rsidRPr="007B3F65">
        <w:rPr>
          <w:rFonts w:ascii="Arial Black" w:hAnsi="Arial Black" w:cs="Arial"/>
          <w:b/>
          <w:color w:val="FF0000"/>
          <w:sz w:val="24"/>
          <w:szCs w:val="21"/>
        </w:rPr>
        <w:t>promet</w:t>
      </w:r>
      <w:r w:rsidRPr="007B3F65">
        <w:rPr>
          <w:rFonts w:ascii="Arial Black" w:hAnsi="Arial Black" w:cs="Arial"/>
          <w:b/>
          <w:color w:val="FF0000"/>
          <w:sz w:val="24"/>
          <w:szCs w:val="21"/>
        </w:rPr>
        <w:t xml:space="preserve"> une revalorisation </w:t>
      </w:r>
      <w:r w:rsidR="005A188C" w:rsidRPr="007B3F65">
        <w:rPr>
          <w:rFonts w:ascii="Arial Black" w:hAnsi="Arial Black" w:cs="Arial"/>
          <w:b/>
          <w:color w:val="FF0000"/>
          <w:sz w:val="24"/>
          <w:szCs w:val="21"/>
        </w:rPr>
        <w:t xml:space="preserve">des pensions </w:t>
      </w:r>
      <w:r w:rsidRPr="007B3F65">
        <w:rPr>
          <w:rFonts w:ascii="Arial Black" w:hAnsi="Arial Black" w:cs="Arial"/>
          <w:b/>
          <w:color w:val="FF0000"/>
          <w:sz w:val="24"/>
          <w:szCs w:val="21"/>
        </w:rPr>
        <w:t>selon l’inflation</w:t>
      </w:r>
    </w:p>
    <w:p w:rsidR="0079264C" w:rsidRDefault="0079264C" w:rsidP="00E16AF5">
      <w:pPr>
        <w:spacing w:line="248" w:lineRule="exact"/>
      </w:pPr>
    </w:p>
    <w:p w:rsidR="00677ACC" w:rsidRDefault="00677ACC" w:rsidP="00E16AF5">
      <w:pPr>
        <w:spacing w:line="248" w:lineRule="exact"/>
        <w:sectPr w:rsidR="00677ACC" w:rsidSect="00EC461E">
          <w:type w:val="continuous"/>
          <w:pgSz w:w="8380" w:h="11900"/>
          <w:pgMar w:top="510" w:right="720" w:bottom="720" w:left="720" w:header="397" w:footer="284" w:gutter="0"/>
          <w:cols w:space="708"/>
          <w:docGrid w:linePitch="360"/>
        </w:sectPr>
      </w:pPr>
    </w:p>
    <w:p w:rsidR="00122802" w:rsidRDefault="00E16AF5" w:rsidP="00AB4474">
      <w:pPr>
        <w:spacing w:line="248" w:lineRule="exact"/>
        <w:jc w:val="both"/>
      </w:pPr>
      <w:r>
        <w:t xml:space="preserve">Nous constatons depuis plusieurs années que cela ne garantit rien, que cela n’a pas empêché </w:t>
      </w:r>
      <w:r w:rsidR="00831418">
        <w:t>une revalorisation inférieur</w:t>
      </w:r>
      <w:r w:rsidR="005A188C">
        <w:t>e</w:t>
      </w:r>
      <w:r w:rsidR="00831418">
        <w:t xml:space="preserve"> à l’inflation, un gel y compris lorsque la CSG augmentait de 25</w:t>
      </w:r>
      <w:r w:rsidR="007C7180">
        <w:t> </w:t>
      </w:r>
      <w:r w:rsidR="00831418">
        <w:t>% et diminuait la pension.</w:t>
      </w:r>
    </w:p>
    <w:p w:rsidR="002B44D7" w:rsidRPr="004848A0" w:rsidRDefault="002B44D7" w:rsidP="00AB4474">
      <w:pPr>
        <w:spacing w:line="248" w:lineRule="exact"/>
        <w:jc w:val="both"/>
        <w:rPr>
          <w:b/>
        </w:rPr>
      </w:pPr>
      <w:r w:rsidRPr="004848A0">
        <w:rPr>
          <w:b/>
        </w:rPr>
        <w:t xml:space="preserve">Depuis le gel de 2013, nous avons perdu </w:t>
      </w:r>
      <w:r w:rsidR="00DC13A3" w:rsidRPr="004848A0">
        <w:rPr>
          <w:b/>
        </w:rPr>
        <w:t>plus de 5</w:t>
      </w:r>
      <w:r w:rsidRPr="004848A0">
        <w:rPr>
          <w:b/>
        </w:rPr>
        <w:t xml:space="preserve"> % de la pension</w:t>
      </w:r>
      <w:r w:rsidR="00320629" w:rsidRPr="004848A0">
        <w:rPr>
          <w:b/>
        </w:rPr>
        <w:t>.</w:t>
      </w:r>
    </w:p>
    <w:p w:rsidR="002B44D7" w:rsidRDefault="001F50EB" w:rsidP="00AB4474">
      <w:pPr>
        <w:jc w:val="both"/>
      </w:pPr>
      <w:r w:rsidRPr="001F50EB">
        <w:rPr>
          <w:noProof/>
        </w:rPr>
        <w:drawing>
          <wp:inline distT="0" distB="0" distL="0" distR="0" wp14:anchorId="0E895FD2" wp14:editId="422B5D9F">
            <wp:extent cx="1843200" cy="116089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2887" cy="118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ACC" w:rsidRDefault="00677ACC" w:rsidP="00E16AF5">
      <w:pPr>
        <w:spacing w:line="248" w:lineRule="exact"/>
        <w:sectPr w:rsidR="00677ACC" w:rsidSect="00AB4474">
          <w:type w:val="continuous"/>
          <w:pgSz w:w="8380" w:h="11900"/>
          <w:pgMar w:top="510" w:right="720" w:bottom="720" w:left="720" w:header="397" w:footer="284" w:gutter="0"/>
          <w:cols w:num="2" w:space="340" w:equalWidth="0">
            <w:col w:w="4139" w:space="340"/>
            <w:col w:w="2461"/>
          </w:cols>
          <w:docGrid w:linePitch="360"/>
        </w:sectPr>
      </w:pPr>
    </w:p>
    <w:p w:rsidR="0007167C" w:rsidRDefault="0007167C" w:rsidP="00E16AF5">
      <w:pPr>
        <w:spacing w:line="248" w:lineRule="exact"/>
      </w:pPr>
    </w:p>
    <w:p w:rsidR="0079264C" w:rsidRDefault="0079264C" w:rsidP="00E16AF5">
      <w:pPr>
        <w:spacing w:line="248" w:lineRule="exact"/>
      </w:pPr>
    </w:p>
    <w:p w:rsidR="0007167C" w:rsidRPr="00C30E12" w:rsidRDefault="00957AB8" w:rsidP="00E16AF5">
      <w:pPr>
        <w:spacing w:line="248" w:lineRule="exact"/>
        <w:rPr>
          <w:rFonts w:ascii="Arial Black" w:hAnsi="Arial Black"/>
          <w:b/>
          <w:color w:val="FF0000"/>
          <w:sz w:val="24"/>
        </w:rPr>
      </w:pPr>
      <w:r w:rsidRPr="00C30E12">
        <w:rPr>
          <w:rFonts w:ascii="Arial Black" w:hAnsi="Arial Black"/>
          <w:b/>
          <w:color w:val="FF0000"/>
          <w:sz w:val="24"/>
        </w:rPr>
        <w:t>De fortes</w:t>
      </w:r>
      <w:r w:rsidR="00671A7C" w:rsidRPr="00C30E12">
        <w:rPr>
          <w:rFonts w:ascii="Arial Black" w:hAnsi="Arial Black"/>
          <w:b/>
          <w:color w:val="FF0000"/>
          <w:sz w:val="24"/>
        </w:rPr>
        <w:t xml:space="preserve"> économies </w:t>
      </w:r>
      <w:r w:rsidR="000676BB" w:rsidRPr="00C30E12">
        <w:rPr>
          <w:rFonts w:ascii="Arial Black" w:hAnsi="Arial Black"/>
          <w:b/>
          <w:color w:val="FF0000"/>
          <w:sz w:val="24"/>
        </w:rPr>
        <w:t>sur les personnes en retraite</w:t>
      </w:r>
    </w:p>
    <w:p w:rsidR="0079264C" w:rsidRPr="000676BB" w:rsidRDefault="0079264C" w:rsidP="00E16AF5">
      <w:pPr>
        <w:spacing w:line="248" w:lineRule="exact"/>
        <w:rPr>
          <w:b/>
        </w:rPr>
      </w:pPr>
    </w:p>
    <w:p w:rsidR="00956661" w:rsidRDefault="004719D3" w:rsidP="0007167C">
      <w:pPr>
        <w:spacing w:line="248" w:lineRule="exact"/>
      </w:pPr>
      <w:r>
        <w:t xml:space="preserve">Le Conseil d’Orientation des Retraites </w:t>
      </w:r>
      <w:r w:rsidR="009E242D">
        <w:t xml:space="preserve">(COR) </w:t>
      </w:r>
      <w:r>
        <w:t>a calculé</w:t>
      </w:r>
      <w:r w:rsidR="00956661">
        <w:t> :</w:t>
      </w:r>
    </w:p>
    <w:p w:rsidR="00956661" w:rsidRDefault="00956661" w:rsidP="0007167C">
      <w:pPr>
        <w:spacing w:line="248" w:lineRule="exact"/>
      </w:pPr>
    </w:p>
    <w:p w:rsidR="00EF03C6" w:rsidRDefault="00EF03C6" w:rsidP="0007167C">
      <w:pPr>
        <w:pStyle w:val="Paragraphedeliste"/>
        <w:numPr>
          <w:ilvl w:val="0"/>
          <w:numId w:val="5"/>
        </w:numPr>
        <w:spacing w:line="248" w:lineRule="exact"/>
        <w:ind w:left="170" w:hanging="170"/>
      </w:pPr>
      <w:r w:rsidRPr="00D918BC">
        <w:rPr>
          <w:b/>
        </w:rPr>
        <w:t>Pour équilibrer les comptes des retraites</w:t>
      </w:r>
      <w:r w:rsidR="00EB1BB2">
        <w:rPr>
          <w:b/>
        </w:rPr>
        <w:t xml:space="preserve"> d’ici 2025</w:t>
      </w:r>
      <w:r>
        <w:t>, pour compenser les baisses des recettes décidées par le gouvernement : r</w:t>
      </w:r>
      <w:r w:rsidR="00956661">
        <w:t>evalorisation annuelle de la pension de 0,5 % par an, pour une inflation de 1,1 %, soit une perte de 0,6 %</w:t>
      </w:r>
      <w:r>
        <w:t>.</w:t>
      </w:r>
    </w:p>
    <w:p w:rsidR="00570B74" w:rsidRDefault="00570B74" w:rsidP="004E1CF2">
      <w:pPr>
        <w:spacing w:line="248" w:lineRule="exact"/>
      </w:pPr>
    </w:p>
    <w:p w:rsidR="004E1CF2" w:rsidRPr="004E1CF2" w:rsidRDefault="004E1CF2" w:rsidP="004E1CF2">
      <w:pPr>
        <w:spacing w:line="248" w:lineRule="exact"/>
        <w:rPr>
          <w:b/>
        </w:rPr>
        <w:sectPr w:rsidR="004E1CF2" w:rsidRPr="004E1CF2" w:rsidSect="00EC461E">
          <w:type w:val="continuous"/>
          <w:pgSz w:w="8380" w:h="11900"/>
          <w:pgMar w:top="510" w:right="720" w:bottom="720" w:left="720" w:header="397" w:footer="284" w:gutter="0"/>
          <w:cols w:space="708"/>
          <w:docGrid w:linePitch="360"/>
        </w:sectPr>
      </w:pPr>
    </w:p>
    <w:p w:rsidR="00EF03C6" w:rsidRDefault="00EC23FE" w:rsidP="00EF03C6">
      <w:pPr>
        <w:pStyle w:val="Paragraphedeliste"/>
        <w:numPr>
          <w:ilvl w:val="0"/>
          <w:numId w:val="5"/>
        </w:numPr>
        <w:spacing w:line="248" w:lineRule="exact"/>
        <w:ind w:left="170" w:hanging="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C321D" wp14:editId="042B3351">
                <wp:simplePos x="0" y="0"/>
                <wp:positionH relativeFrom="column">
                  <wp:posOffset>2182633</wp:posOffset>
                </wp:positionH>
                <wp:positionV relativeFrom="paragraph">
                  <wp:posOffset>559462</wp:posOffset>
                </wp:positionV>
                <wp:extent cx="795130" cy="7316"/>
                <wp:effectExtent l="0" t="63500" r="0" b="6921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30" cy="731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7C017" id="Connecteur droit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85pt,44.05pt" to="234.45pt,4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" strokecolor="#4472c4 [3204]" strokeweight="1pt">
                <v:stroke endarrow="block" joinstyle="miter"/>
              </v:line>
            </w:pict>
          </mc:Fallback>
        </mc:AlternateContent>
      </w:r>
      <w:r w:rsidR="00EF03C6" w:rsidRPr="00D918BC">
        <w:rPr>
          <w:b/>
        </w:rPr>
        <w:t xml:space="preserve">Pour que </w:t>
      </w:r>
      <w:r w:rsidR="009E242D" w:rsidRPr="00D918BC">
        <w:rPr>
          <w:b/>
        </w:rPr>
        <w:t>la part des dépenses de retraite rest</w:t>
      </w:r>
      <w:r w:rsidR="00EF03C6" w:rsidRPr="00D918BC">
        <w:rPr>
          <w:b/>
        </w:rPr>
        <w:t>e</w:t>
      </w:r>
      <w:r w:rsidR="009E242D" w:rsidRPr="00D918BC">
        <w:rPr>
          <w:b/>
        </w:rPr>
        <w:t xml:space="preserve"> la même dans le PIB</w:t>
      </w:r>
      <w:r w:rsidR="00EF03C6">
        <w:t>,</w:t>
      </w:r>
      <w:r w:rsidR="00B436A7">
        <w:t xml:space="preserve"> </w:t>
      </w:r>
      <w:r w:rsidR="004E1CF2">
        <w:t>l</w:t>
      </w:r>
      <w:r w:rsidR="00881CAC" w:rsidRPr="00881CAC">
        <w:t xml:space="preserve">a pension </w:t>
      </w:r>
      <w:r w:rsidR="00B436A7">
        <w:t>doit être une part de plus en plus faible</w:t>
      </w:r>
      <w:r w:rsidR="00EF03C6">
        <w:t xml:space="preserve"> </w:t>
      </w:r>
      <w:r w:rsidR="00B436A7">
        <w:t>d</w:t>
      </w:r>
      <w:r w:rsidR="00EF03C6">
        <w:t>u</w:t>
      </w:r>
      <w:r w:rsidR="00881CAC" w:rsidRPr="00881CAC">
        <w:t xml:space="preserve"> revenu d’activité brut</w:t>
      </w:r>
      <w:r w:rsidR="00B436A7">
        <w:t>, seulement 35,8 % en 2070</w:t>
      </w:r>
      <w:r w:rsidR="00EF03C6">
        <w:t> :</w:t>
      </w:r>
      <w:r w:rsidRPr="00EC23FE">
        <w:rPr>
          <w:noProof/>
        </w:rPr>
        <w:t xml:space="preserve"> </w:t>
      </w:r>
    </w:p>
    <w:p w:rsidR="00570B74" w:rsidRPr="00570B74" w:rsidRDefault="00020132" w:rsidP="00570B74">
      <w:pPr>
        <w:sectPr w:rsidR="00570B74" w:rsidRPr="00570B74" w:rsidSect="00EC23FE">
          <w:type w:val="continuous"/>
          <w:pgSz w:w="8380" w:h="11900"/>
          <w:pgMar w:top="510" w:right="720" w:bottom="720" w:left="720" w:header="397" w:footer="284" w:gutter="0"/>
          <w:cols w:num="2" w:space="340" w:equalWidth="0">
            <w:col w:w="4536" w:space="340"/>
            <w:col w:w="2064"/>
          </w:cols>
          <w:docGrid w:linePitch="360"/>
        </w:sectPr>
      </w:pPr>
      <w:r w:rsidRPr="00020132">
        <w:rPr>
          <w:noProof/>
        </w:rPr>
        <w:drawing>
          <wp:inline distT="0" distB="0" distL="0" distR="0" wp14:anchorId="7E25EC23" wp14:editId="14153A52">
            <wp:extent cx="1398941" cy="88179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1142" cy="88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6A7" w:rsidRDefault="00B436A7" w:rsidP="009E242D">
      <w:pPr>
        <w:spacing w:line="248" w:lineRule="exact"/>
        <w:rPr>
          <w:b/>
        </w:rPr>
      </w:pPr>
    </w:p>
    <w:p w:rsidR="009E242D" w:rsidRPr="005C1003" w:rsidRDefault="009E242D" w:rsidP="005C1003">
      <w:pPr>
        <w:spacing w:line="248" w:lineRule="exact"/>
        <w:ind w:right="-148"/>
        <w:rPr>
          <w:rFonts w:ascii="Arial Black" w:hAnsi="Arial Black"/>
          <w:b/>
          <w:color w:val="FF0000"/>
          <w:sz w:val="20"/>
          <w:szCs w:val="21"/>
        </w:rPr>
      </w:pPr>
      <w:r w:rsidRPr="005C1003">
        <w:rPr>
          <w:rFonts w:ascii="Arial Black" w:hAnsi="Arial Black"/>
          <w:b/>
          <w:color w:val="FF0000"/>
          <w:sz w:val="20"/>
          <w:szCs w:val="21"/>
        </w:rPr>
        <w:t>Le COR propose des alternatives à l’austérité pour les retraités :</w:t>
      </w:r>
    </w:p>
    <w:p w:rsidR="009E242D" w:rsidRDefault="009E242D" w:rsidP="00EF03C6">
      <w:pPr>
        <w:pStyle w:val="Paragraphedeliste"/>
        <w:numPr>
          <w:ilvl w:val="0"/>
          <w:numId w:val="5"/>
        </w:numPr>
        <w:spacing w:before="100" w:line="248" w:lineRule="exact"/>
        <w:ind w:left="170" w:hanging="170"/>
        <w:contextualSpacing w:val="0"/>
      </w:pPr>
      <w:r>
        <w:t>Augmenter le taux de cotisation de 0,2 point par an pendant 5 ans.</w:t>
      </w:r>
    </w:p>
    <w:p w:rsidR="009E242D" w:rsidRDefault="009E242D" w:rsidP="00EF03C6">
      <w:pPr>
        <w:pStyle w:val="Paragraphedeliste"/>
        <w:numPr>
          <w:ilvl w:val="0"/>
          <w:numId w:val="5"/>
        </w:numPr>
        <w:spacing w:before="100" w:line="248" w:lineRule="exact"/>
        <w:ind w:left="170" w:hanging="170"/>
        <w:contextualSpacing w:val="0"/>
      </w:pPr>
      <w:r>
        <w:t>Utiliser 8 à 17 milliards des 2</w:t>
      </w:r>
      <w:r w:rsidR="00F8045B">
        <w:t>27</w:t>
      </w:r>
      <w:r>
        <w:t xml:space="preserve"> milliards de réserve dans les caisses de retraite, sans vider ces réserves car les dépenses de retraite commenceraient à baisser à partir de 2030.</w:t>
      </w:r>
    </w:p>
    <w:p w:rsidR="0076113D" w:rsidRPr="005207AB" w:rsidRDefault="00EF03C6" w:rsidP="0084697A">
      <w:pPr>
        <w:spacing w:before="160" w:line="248" w:lineRule="exact"/>
        <w:rPr>
          <w:rFonts w:ascii="Arial Black" w:hAnsi="Arial Black"/>
          <w:b/>
          <w:sz w:val="20"/>
        </w:rPr>
      </w:pPr>
      <w:r w:rsidRPr="00020132">
        <w:rPr>
          <w:rFonts w:ascii="Arial Black" w:hAnsi="Arial Black"/>
          <w:b/>
          <w:sz w:val="20"/>
        </w:rPr>
        <w:t>Le gouvernement a rejeté ces propositions, il veut l’austérité.</w:t>
      </w:r>
    </w:p>
    <w:p w:rsidR="00F53F2A" w:rsidRPr="003855F0" w:rsidRDefault="00DA4F29" w:rsidP="0076113D">
      <w:pPr>
        <w:spacing w:line="248" w:lineRule="exact"/>
        <w:jc w:val="center"/>
        <w:rPr>
          <w:rFonts w:ascii="Arial Black" w:hAnsi="Arial Black"/>
          <w:color w:val="FF0000"/>
          <w:sz w:val="24"/>
        </w:rPr>
      </w:pPr>
      <w:r w:rsidRPr="003855F0">
        <w:rPr>
          <w:rFonts w:ascii="Arial Black" w:hAnsi="Arial Black"/>
          <w:color w:val="FF0000"/>
          <w:sz w:val="24"/>
        </w:rPr>
        <w:lastRenderedPageBreak/>
        <w:t>U</w:t>
      </w:r>
      <w:r w:rsidR="00B678A3" w:rsidRPr="003855F0">
        <w:rPr>
          <w:rFonts w:ascii="Arial Black" w:hAnsi="Arial Black"/>
          <w:color w:val="FF0000"/>
          <w:sz w:val="24"/>
        </w:rPr>
        <w:t xml:space="preserve">n minimum de pension à </w:t>
      </w:r>
      <w:r w:rsidR="00F61E93" w:rsidRPr="003855F0">
        <w:rPr>
          <w:rFonts w:ascii="Arial Black" w:hAnsi="Arial Black"/>
          <w:color w:val="FF0000"/>
          <w:sz w:val="24"/>
        </w:rPr>
        <w:t>1</w:t>
      </w:r>
      <w:r w:rsidR="004152B4" w:rsidRPr="004152B4">
        <w:rPr>
          <w:rFonts w:ascii="Arial Black" w:hAnsi="Arial Black"/>
          <w:color w:val="FF0000"/>
          <w:sz w:val="10"/>
          <w:szCs w:val="10"/>
        </w:rPr>
        <w:t> </w:t>
      </w:r>
      <w:r w:rsidR="00F61E93" w:rsidRPr="003855F0">
        <w:rPr>
          <w:rFonts w:ascii="Arial Black" w:hAnsi="Arial Black"/>
          <w:color w:val="FF0000"/>
          <w:sz w:val="24"/>
        </w:rPr>
        <w:t>000</w:t>
      </w:r>
      <w:r w:rsidR="00F61E93" w:rsidRPr="004152B4">
        <w:rPr>
          <w:rFonts w:ascii="Arial Black" w:hAnsi="Arial Black"/>
          <w:color w:val="FF0000"/>
          <w:sz w:val="10"/>
          <w:szCs w:val="10"/>
        </w:rPr>
        <w:t> </w:t>
      </w:r>
      <w:r w:rsidR="00F61E93" w:rsidRPr="003855F0">
        <w:rPr>
          <w:rFonts w:ascii="Arial Black" w:hAnsi="Arial Black"/>
          <w:color w:val="FF0000"/>
          <w:sz w:val="24"/>
        </w:rPr>
        <w:t>€</w:t>
      </w:r>
      <w:r w:rsidRPr="003855F0">
        <w:rPr>
          <w:rFonts w:ascii="Arial Black" w:hAnsi="Arial Black"/>
          <w:color w:val="FF0000"/>
          <w:sz w:val="24"/>
        </w:rPr>
        <w:t xml:space="preserve"> (85</w:t>
      </w:r>
      <w:r w:rsidRPr="004152B4">
        <w:rPr>
          <w:rFonts w:ascii="Arial Black" w:hAnsi="Arial Black"/>
          <w:color w:val="FF0000"/>
          <w:sz w:val="10"/>
          <w:szCs w:val="10"/>
        </w:rPr>
        <w:t> </w:t>
      </w:r>
      <w:r w:rsidRPr="003855F0">
        <w:rPr>
          <w:rFonts w:ascii="Arial Black" w:hAnsi="Arial Black"/>
          <w:color w:val="FF0000"/>
          <w:sz w:val="24"/>
        </w:rPr>
        <w:t>% du SMIC) ?</w:t>
      </w:r>
    </w:p>
    <w:p w:rsidR="00DA4F29" w:rsidRDefault="00DA4F29" w:rsidP="00D918BC">
      <w:pPr>
        <w:spacing w:line="248" w:lineRule="exact"/>
      </w:pPr>
    </w:p>
    <w:p w:rsidR="00826DFB" w:rsidRDefault="00826DFB" w:rsidP="00D918BC">
      <w:pPr>
        <w:spacing w:line="248" w:lineRule="exact"/>
        <w:rPr>
          <w:b/>
        </w:rPr>
        <w:sectPr w:rsidR="00826DFB" w:rsidSect="00EC461E">
          <w:type w:val="continuous"/>
          <w:pgSz w:w="8380" w:h="11900"/>
          <w:pgMar w:top="510" w:right="720" w:bottom="720" w:left="720" w:header="397" w:footer="284" w:gutter="0"/>
          <w:cols w:space="708"/>
          <w:docGrid w:linePitch="360"/>
        </w:sectPr>
      </w:pPr>
    </w:p>
    <w:p w:rsidR="00DA4F29" w:rsidRPr="00E17C4D" w:rsidRDefault="00DA4F29" w:rsidP="00E17C4D">
      <w:pPr>
        <w:spacing w:line="234" w:lineRule="exact"/>
        <w:jc w:val="both"/>
        <w:rPr>
          <w:sz w:val="21"/>
        </w:rPr>
      </w:pPr>
      <w:r w:rsidRPr="00E17C4D">
        <w:rPr>
          <w:b/>
          <w:sz w:val="21"/>
        </w:rPr>
        <w:t>Ce ne sera pas pour les personnes actuellement en retraite</w:t>
      </w:r>
      <w:r w:rsidRPr="00E17C4D">
        <w:rPr>
          <w:sz w:val="21"/>
        </w:rPr>
        <w:t> ! Le président de la République a dit en avril, au grand débat, qu’il ne « </w:t>
      </w:r>
      <w:r w:rsidRPr="00E17C4D">
        <w:rPr>
          <w:i/>
          <w:sz w:val="21"/>
        </w:rPr>
        <w:t>savait pas faire</w:t>
      </w:r>
      <w:r w:rsidRPr="00E17C4D">
        <w:rPr>
          <w:sz w:val="21"/>
        </w:rPr>
        <w:t xml:space="preserve"> », et le </w:t>
      </w:r>
      <w:r w:rsidR="00DE6065">
        <w:rPr>
          <w:sz w:val="21"/>
        </w:rPr>
        <w:t>projet de loi ne l’attribue que lors de la liquidation de la pension, sans effet rétroactif</w:t>
      </w:r>
      <w:r w:rsidRPr="00E17C4D">
        <w:rPr>
          <w:sz w:val="21"/>
        </w:rPr>
        <w:t xml:space="preserve">… </w:t>
      </w:r>
    </w:p>
    <w:p w:rsidR="00F61E93" w:rsidRPr="00E17C4D" w:rsidRDefault="00DA4F29" w:rsidP="00E17C4D">
      <w:pPr>
        <w:spacing w:line="234" w:lineRule="exact"/>
        <w:jc w:val="both"/>
        <w:rPr>
          <w:sz w:val="21"/>
        </w:rPr>
      </w:pPr>
      <w:r w:rsidRPr="00E17C4D">
        <w:rPr>
          <w:b/>
          <w:sz w:val="21"/>
        </w:rPr>
        <w:t>Et comment les croire pour les futurs retraités ?</w:t>
      </w:r>
      <w:r w:rsidRPr="00E17C4D">
        <w:rPr>
          <w:sz w:val="21"/>
        </w:rPr>
        <w:t xml:space="preserve"> </w:t>
      </w:r>
      <w:r w:rsidR="00F61E93" w:rsidRPr="00E17C4D">
        <w:rPr>
          <w:sz w:val="21"/>
        </w:rPr>
        <w:t xml:space="preserve">M. Delevoye était au </w:t>
      </w:r>
      <w:proofErr w:type="spellStart"/>
      <w:r w:rsidR="00F61E93" w:rsidRPr="00E17C4D">
        <w:rPr>
          <w:sz w:val="21"/>
        </w:rPr>
        <w:t>gouver</w:t>
      </w:r>
      <w:r w:rsidR="00DE6065">
        <w:rPr>
          <w:sz w:val="21"/>
        </w:rPr>
        <w:t>-</w:t>
      </w:r>
      <w:r w:rsidR="00F61E93" w:rsidRPr="00E17C4D">
        <w:rPr>
          <w:sz w:val="21"/>
        </w:rPr>
        <w:t>nement</w:t>
      </w:r>
      <w:proofErr w:type="spellEnd"/>
      <w:r w:rsidR="00F61E93" w:rsidRPr="00E17C4D">
        <w:rPr>
          <w:sz w:val="21"/>
        </w:rPr>
        <w:t xml:space="preserve"> quand ces 85 % ont été </w:t>
      </w:r>
      <w:r w:rsidR="00F61E93" w:rsidRPr="00E17C4D">
        <w:rPr>
          <w:sz w:val="21"/>
          <w:u w:val="single"/>
        </w:rPr>
        <w:t>inscrits</w:t>
      </w:r>
      <w:r w:rsidR="00F61E93" w:rsidRPr="00E17C4D">
        <w:rPr>
          <w:sz w:val="21"/>
        </w:rPr>
        <w:t xml:space="preserve"> dans la loi retraite de 2003</w:t>
      </w:r>
      <w:r w:rsidR="00452688" w:rsidRPr="00E17C4D">
        <w:rPr>
          <w:sz w:val="21"/>
        </w:rPr>
        <w:t> : i</w:t>
      </w:r>
      <w:r w:rsidR="00F61E93" w:rsidRPr="00E17C4D">
        <w:rPr>
          <w:sz w:val="21"/>
        </w:rPr>
        <w:t xml:space="preserve">nutile de les écrire dans une nouvelle loi, il suffit d’appliquer l’ancienne. Et </w:t>
      </w:r>
      <w:r w:rsidR="003917E0" w:rsidRPr="00E17C4D">
        <w:rPr>
          <w:sz w:val="21"/>
        </w:rPr>
        <w:t>tous n’auront pas</w:t>
      </w:r>
      <w:r w:rsidR="00F61E93" w:rsidRPr="00E17C4D">
        <w:rPr>
          <w:sz w:val="21"/>
        </w:rPr>
        <w:t xml:space="preserve"> 1 000 €</w:t>
      </w:r>
      <w:r w:rsidR="003917E0" w:rsidRPr="00E17C4D">
        <w:rPr>
          <w:sz w:val="21"/>
        </w:rPr>
        <w:t xml:space="preserve">, il faut avoir cotisé pendant </w:t>
      </w:r>
      <w:r w:rsidR="00F61E93" w:rsidRPr="00E17C4D">
        <w:rPr>
          <w:sz w:val="21"/>
        </w:rPr>
        <w:t>42</w:t>
      </w:r>
      <w:r w:rsidR="003917E0" w:rsidRPr="00E17C4D">
        <w:rPr>
          <w:sz w:val="21"/>
        </w:rPr>
        <w:t xml:space="preserve"> ans, </w:t>
      </w:r>
      <w:r w:rsidR="00F61E93" w:rsidRPr="00E17C4D">
        <w:rPr>
          <w:sz w:val="21"/>
        </w:rPr>
        <w:t>bientôt 43, sinon ce sera moins</w:t>
      </w:r>
      <w:r w:rsidR="00EF03C6" w:rsidRPr="00E17C4D">
        <w:rPr>
          <w:sz w:val="21"/>
        </w:rPr>
        <w:t>, en proportion de la durée cotisée.</w:t>
      </w:r>
    </w:p>
    <w:p w:rsidR="00826DFB" w:rsidRDefault="00826DFB" w:rsidP="00D918BC">
      <w:pPr>
        <w:spacing w:line="248" w:lineRule="exact"/>
        <w:sectPr w:rsidR="00826DFB" w:rsidSect="00DE6065">
          <w:type w:val="continuous"/>
          <w:pgSz w:w="8380" w:h="11900"/>
          <w:pgMar w:top="510" w:right="720" w:bottom="720" w:left="720" w:header="397" w:footer="284" w:gutter="0"/>
          <w:cols w:num="2" w:sep="1" w:space="710" w:equalWidth="0">
            <w:col w:w="2552" w:space="710"/>
            <w:col w:w="3678"/>
          </w:cols>
          <w:docGrid w:linePitch="360"/>
        </w:sectPr>
      </w:pPr>
    </w:p>
    <w:p w:rsidR="00D918BC" w:rsidRDefault="00D918BC" w:rsidP="00D918BC">
      <w:pPr>
        <w:spacing w:line="248" w:lineRule="exact"/>
      </w:pPr>
    </w:p>
    <w:p w:rsidR="00F61E93" w:rsidRPr="003855F0" w:rsidRDefault="00F61E93" w:rsidP="00F61E93">
      <w:pPr>
        <w:spacing w:line="248" w:lineRule="exact"/>
        <w:rPr>
          <w:color w:val="FF0000"/>
        </w:rPr>
      </w:pPr>
      <w:r w:rsidRPr="003855F0">
        <w:rPr>
          <w:b/>
          <w:color w:val="FF0000"/>
        </w:rPr>
        <w:t>En retraite, nous ne sommes pas égoïstes, nous pensons à nos enfants et petits-enfants, nous refusons de leur léguer une retraite pourrie</w:t>
      </w:r>
      <w:r w:rsidRPr="003855F0">
        <w:rPr>
          <w:color w:val="FF0000"/>
        </w:rPr>
        <w:t> :</w:t>
      </w:r>
    </w:p>
    <w:p w:rsidR="00F61E93" w:rsidRDefault="00F61E93" w:rsidP="00020132">
      <w:pPr>
        <w:spacing w:line="160" w:lineRule="exact"/>
      </w:pPr>
    </w:p>
    <w:p w:rsidR="007C7180" w:rsidRDefault="007C7180" w:rsidP="00F61E93">
      <w:pPr>
        <w:spacing w:line="248" w:lineRule="exact"/>
        <w:sectPr w:rsidR="007C7180" w:rsidSect="00EC461E">
          <w:type w:val="continuous"/>
          <w:pgSz w:w="8380" w:h="11900"/>
          <w:pgMar w:top="510" w:right="720" w:bottom="720" w:left="720" w:header="397" w:footer="284" w:gutter="0"/>
          <w:cols w:space="708"/>
          <w:docGrid w:linePitch="360"/>
        </w:sectPr>
      </w:pPr>
    </w:p>
    <w:p w:rsidR="007C7180" w:rsidRPr="007C7180" w:rsidRDefault="007C7180" w:rsidP="007C7180">
      <w:pPr>
        <w:spacing w:line="248" w:lineRule="exact"/>
        <w:jc w:val="center"/>
        <w:rPr>
          <w:b/>
        </w:rPr>
      </w:pPr>
      <w:r w:rsidRPr="007C7180">
        <w:rPr>
          <w:b/>
        </w:rPr>
        <w:t>Aujourd’hui</w:t>
      </w:r>
    </w:p>
    <w:p w:rsidR="007C7180" w:rsidRDefault="007C7180" w:rsidP="00F61E93">
      <w:pPr>
        <w:spacing w:line="248" w:lineRule="exact"/>
      </w:pPr>
    </w:p>
    <w:p w:rsidR="00517578" w:rsidRPr="00E17C4D" w:rsidRDefault="00B3398C" w:rsidP="00E17C4D">
      <w:pPr>
        <w:spacing w:line="234" w:lineRule="exact"/>
        <w:rPr>
          <w:sz w:val="21"/>
        </w:rPr>
      </w:pPr>
      <w:r w:rsidRPr="00E17C4D">
        <w:rPr>
          <w:sz w:val="21"/>
        </w:rPr>
        <w:t>R</w:t>
      </w:r>
      <w:r w:rsidR="00F61E93" w:rsidRPr="00E17C4D">
        <w:rPr>
          <w:sz w:val="21"/>
        </w:rPr>
        <w:t>etrait des mauvaises</w:t>
      </w:r>
    </w:p>
    <w:p w:rsidR="00E17C4D" w:rsidRDefault="00E17C4D" w:rsidP="00E17C4D">
      <w:pPr>
        <w:spacing w:line="234" w:lineRule="exact"/>
        <w:rPr>
          <w:sz w:val="21"/>
        </w:rPr>
      </w:pPr>
      <w:r w:rsidRPr="00E17C4D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1377804</wp:posOffset>
                </wp:positionH>
                <wp:positionV relativeFrom="paragraph">
                  <wp:posOffset>21809</wp:posOffset>
                </wp:positionV>
                <wp:extent cx="489857" cy="65314"/>
                <wp:effectExtent l="0" t="50800" r="0" b="2413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857" cy="6531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C1C9F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pt,1.7pt" to="147.0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" strokecolor="#4472c4 [3204]" strokeweight="1pt">
                <v:stroke endarrow="block" joinstyle="miter"/>
              </v:line>
            </w:pict>
          </mc:Fallback>
        </mc:AlternateContent>
      </w:r>
      <w:r w:rsidR="00F61E93" w:rsidRPr="00E17C4D">
        <w:rPr>
          <w:sz w:val="21"/>
        </w:rPr>
        <w:t>années dans le calcul</w:t>
      </w:r>
    </w:p>
    <w:p w:rsidR="00F61E93" w:rsidRPr="00E17C4D" w:rsidRDefault="00F61E93" w:rsidP="00E17C4D">
      <w:pPr>
        <w:spacing w:line="234" w:lineRule="exact"/>
        <w:rPr>
          <w:sz w:val="21"/>
        </w:rPr>
      </w:pPr>
      <w:r w:rsidRPr="00E17C4D">
        <w:rPr>
          <w:sz w:val="21"/>
        </w:rPr>
        <w:t>de la pension.</w:t>
      </w:r>
    </w:p>
    <w:p w:rsidR="00F61E93" w:rsidRPr="00E17C4D" w:rsidRDefault="00F61E93" w:rsidP="00E17C4D">
      <w:pPr>
        <w:spacing w:line="234" w:lineRule="exact"/>
        <w:rPr>
          <w:sz w:val="21"/>
        </w:rPr>
      </w:pPr>
    </w:p>
    <w:p w:rsidR="007C7180" w:rsidRPr="00E17C4D" w:rsidRDefault="007C7180" w:rsidP="00E17C4D">
      <w:pPr>
        <w:spacing w:line="234" w:lineRule="exact"/>
        <w:rPr>
          <w:sz w:val="21"/>
        </w:rPr>
      </w:pPr>
      <w:r w:rsidRPr="00E17C4D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B0639" wp14:editId="729A7865">
                <wp:simplePos x="0" y="0"/>
                <wp:positionH relativeFrom="column">
                  <wp:posOffset>1372225</wp:posOffset>
                </wp:positionH>
                <wp:positionV relativeFrom="paragraph">
                  <wp:posOffset>74149</wp:posOffset>
                </wp:positionV>
                <wp:extent cx="489857" cy="65314"/>
                <wp:effectExtent l="0" t="50800" r="0" b="2413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857" cy="6531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CEB79" id="Connecteur droi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05pt,5.85pt" to="146.6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" strokecolor="#4472c4 [3204]" strokeweight="1pt">
                <v:stroke endarrow="block" joinstyle="miter"/>
              </v:line>
            </w:pict>
          </mc:Fallback>
        </mc:AlternateContent>
      </w:r>
      <w:r w:rsidR="00B3398C" w:rsidRPr="00E17C4D">
        <w:rPr>
          <w:sz w:val="21"/>
        </w:rPr>
        <w:t>L</w:t>
      </w:r>
      <w:r w:rsidR="00F61E93" w:rsidRPr="00E17C4D">
        <w:rPr>
          <w:sz w:val="21"/>
        </w:rPr>
        <w:t>a réversion dès 50</w:t>
      </w:r>
    </w:p>
    <w:p w:rsidR="00F61E93" w:rsidRPr="00E17C4D" w:rsidRDefault="00F61E93" w:rsidP="00E17C4D">
      <w:pPr>
        <w:spacing w:line="234" w:lineRule="exact"/>
        <w:rPr>
          <w:sz w:val="21"/>
        </w:rPr>
      </w:pPr>
      <w:r w:rsidRPr="00E17C4D">
        <w:rPr>
          <w:sz w:val="21"/>
        </w:rPr>
        <w:t>ou 55 ans.</w:t>
      </w:r>
    </w:p>
    <w:p w:rsidR="00F61E93" w:rsidRPr="00E17C4D" w:rsidRDefault="00F61E93" w:rsidP="00E17C4D">
      <w:pPr>
        <w:spacing w:line="234" w:lineRule="exact"/>
        <w:rPr>
          <w:sz w:val="21"/>
        </w:rPr>
      </w:pPr>
    </w:p>
    <w:p w:rsidR="001A24D8" w:rsidRPr="00A05DC4" w:rsidRDefault="007C7180" w:rsidP="00A05DC4">
      <w:pPr>
        <w:spacing w:line="234" w:lineRule="exact"/>
        <w:rPr>
          <w:sz w:val="21"/>
        </w:rPr>
      </w:pPr>
      <w:r w:rsidRPr="00E17C4D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77BA0" wp14:editId="1ACEA270">
                <wp:simplePos x="0" y="0"/>
                <wp:positionH relativeFrom="column">
                  <wp:posOffset>1381499</wp:posOffset>
                </wp:positionH>
                <wp:positionV relativeFrom="paragraph">
                  <wp:posOffset>296160</wp:posOffset>
                </wp:positionV>
                <wp:extent cx="489857" cy="65314"/>
                <wp:effectExtent l="0" t="50800" r="0" b="2413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857" cy="6531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F1BFE" id="Connecteur droit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8pt,23.3pt" to="147.35pt,2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" strokecolor="#4472c4 [3204]" strokeweight="1pt">
                <v:stroke endarrow="block" joinstyle="miter"/>
              </v:line>
            </w:pict>
          </mc:Fallback>
        </mc:AlternateContent>
      </w:r>
      <w:r w:rsidR="00B3398C" w:rsidRPr="00E17C4D">
        <w:rPr>
          <w:noProof/>
          <w:sz w:val="21"/>
        </w:rPr>
        <w:t>Ajout de</w:t>
      </w:r>
      <w:r w:rsidR="00F61E93" w:rsidRPr="00E17C4D">
        <w:rPr>
          <w:sz w:val="21"/>
        </w:rPr>
        <w:t xml:space="preserve"> </w:t>
      </w:r>
      <w:r w:rsidR="004152B4" w:rsidRPr="00E17C4D">
        <w:rPr>
          <w:sz w:val="21"/>
        </w:rPr>
        <w:t>plusieurs trimestres</w:t>
      </w:r>
      <w:r w:rsidR="00F61E93" w:rsidRPr="00E17C4D">
        <w:rPr>
          <w:sz w:val="21"/>
        </w:rPr>
        <w:t xml:space="preserve"> de durée de cotisation pour chaque enfant.</w:t>
      </w:r>
    </w:p>
    <w:p w:rsidR="00FE1753" w:rsidRDefault="00FE1753" w:rsidP="007C7180">
      <w:pPr>
        <w:spacing w:line="248" w:lineRule="exact"/>
        <w:jc w:val="center"/>
        <w:rPr>
          <w:b/>
        </w:rPr>
      </w:pPr>
    </w:p>
    <w:p w:rsidR="007C7180" w:rsidRPr="007C7180" w:rsidRDefault="007C7180" w:rsidP="007C7180">
      <w:pPr>
        <w:spacing w:line="248" w:lineRule="exact"/>
        <w:jc w:val="center"/>
        <w:rPr>
          <w:b/>
        </w:rPr>
      </w:pPr>
      <w:r w:rsidRPr="007C7180">
        <w:rPr>
          <w:b/>
        </w:rPr>
        <w:t>Leur réforme</w:t>
      </w:r>
    </w:p>
    <w:p w:rsidR="007C7180" w:rsidRDefault="007C7180" w:rsidP="00F61E93">
      <w:pPr>
        <w:spacing w:line="248" w:lineRule="exact"/>
      </w:pPr>
    </w:p>
    <w:p w:rsidR="00F61E93" w:rsidRPr="00E17C4D" w:rsidRDefault="00F61E93" w:rsidP="00E17C4D">
      <w:pPr>
        <w:spacing w:line="234" w:lineRule="exact"/>
        <w:rPr>
          <w:sz w:val="21"/>
        </w:rPr>
      </w:pPr>
      <w:r w:rsidRPr="00E17C4D">
        <w:rPr>
          <w:sz w:val="21"/>
        </w:rPr>
        <w:t>Non à la prise en compte de toute la carrière</w:t>
      </w:r>
      <w:r w:rsidR="001A24D8" w:rsidRPr="00E17C4D">
        <w:rPr>
          <w:sz w:val="21"/>
        </w:rPr>
        <w:t xml:space="preserve"> qui, de plus, défavorise encore plus les femmes</w:t>
      </w:r>
      <w:r w:rsidR="00FE1753">
        <w:rPr>
          <w:sz w:val="21"/>
        </w:rPr>
        <w:t>.</w:t>
      </w:r>
    </w:p>
    <w:p w:rsidR="00F61E93" w:rsidRPr="00E17C4D" w:rsidRDefault="00F61E93" w:rsidP="00E17C4D">
      <w:pPr>
        <w:spacing w:before="120" w:line="234" w:lineRule="exact"/>
        <w:rPr>
          <w:sz w:val="21"/>
        </w:rPr>
      </w:pPr>
      <w:r w:rsidRPr="00E17C4D">
        <w:rPr>
          <w:sz w:val="21"/>
        </w:rPr>
        <w:t xml:space="preserve">Non à la réversion </w:t>
      </w:r>
      <w:r w:rsidR="00A05DC4">
        <w:rPr>
          <w:sz w:val="21"/>
        </w:rPr>
        <w:t xml:space="preserve">seulement </w:t>
      </w:r>
      <w:r w:rsidRPr="00E17C4D">
        <w:rPr>
          <w:sz w:val="21"/>
        </w:rPr>
        <w:t xml:space="preserve">à </w:t>
      </w:r>
      <w:r w:rsidR="004848A0">
        <w:rPr>
          <w:sz w:val="21"/>
        </w:rPr>
        <w:t>55</w:t>
      </w:r>
      <w:r w:rsidRPr="00E17C4D">
        <w:rPr>
          <w:sz w:val="21"/>
        </w:rPr>
        <w:t xml:space="preserve"> ans</w:t>
      </w:r>
      <w:r w:rsidR="00927D1E">
        <w:rPr>
          <w:sz w:val="21"/>
        </w:rPr>
        <w:t xml:space="preserve"> </w:t>
      </w:r>
      <w:r w:rsidR="00786632">
        <w:rPr>
          <w:sz w:val="21"/>
        </w:rPr>
        <w:t xml:space="preserve">pour toutes </w:t>
      </w:r>
      <w:r w:rsidRPr="00E17C4D">
        <w:rPr>
          <w:sz w:val="21"/>
        </w:rPr>
        <w:t xml:space="preserve">et </w:t>
      </w:r>
      <w:r w:rsidR="003917E0" w:rsidRPr="00E17C4D">
        <w:rPr>
          <w:sz w:val="21"/>
        </w:rPr>
        <w:t xml:space="preserve">non </w:t>
      </w:r>
      <w:r w:rsidRPr="00E17C4D">
        <w:rPr>
          <w:sz w:val="21"/>
        </w:rPr>
        <w:t xml:space="preserve">à sa suppression en </w:t>
      </w:r>
      <w:r w:rsidR="00FE1753">
        <w:rPr>
          <w:sz w:val="21"/>
        </w:rPr>
        <w:t xml:space="preserve">cas de </w:t>
      </w:r>
      <w:r w:rsidR="00927D1E">
        <w:rPr>
          <w:sz w:val="21"/>
        </w:rPr>
        <w:t>remariage</w:t>
      </w:r>
      <w:r w:rsidRPr="00E17C4D">
        <w:rPr>
          <w:sz w:val="21"/>
        </w:rPr>
        <w:t>.</w:t>
      </w:r>
    </w:p>
    <w:p w:rsidR="00F61E93" w:rsidRPr="00E17C4D" w:rsidRDefault="00F61E93" w:rsidP="00E17C4D">
      <w:pPr>
        <w:spacing w:before="120" w:line="234" w:lineRule="exact"/>
        <w:rPr>
          <w:sz w:val="21"/>
        </w:rPr>
      </w:pPr>
      <w:r w:rsidRPr="00E17C4D">
        <w:rPr>
          <w:sz w:val="21"/>
        </w:rPr>
        <w:t xml:space="preserve">Non à </w:t>
      </w:r>
      <w:r w:rsidR="005A188C" w:rsidRPr="00E17C4D">
        <w:rPr>
          <w:sz w:val="21"/>
        </w:rPr>
        <w:t xml:space="preserve">sa suppression, la prime </w:t>
      </w:r>
      <w:r w:rsidR="003917E0" w:rsidRPr="00E17C4D">
        <w:rPr>
          <w:sz w:val="21"/>
        </w:rPr>
        <w:t>d</w:t>
      </w:r>
      <w:r w:rsidR="005A188C" w:rsidRPr="00E17C4D">
        <w:rPr>
          <w:sz w:val="21"/>
        </w:rPr>
        <w:t>e 5 %, avec incitation financière à ne l’attribuer qu’au père, ne compense pas.</w:t>
      </w:r>
    </w:p>
    <w:p w:rsidR="007C7180" w:rsidRDefault="007C7180" w:rsidP="00E16AF5">
      <w:pPr>
        <w:spacing w:line="248" w:lineRule="exact"/>
        <w:sectPr w:rsidR="007C7180" w:rsidSect="00826DFB">
          <w:type w:val="continuous"/>
          <w:pgSz w:w="8380" w:h="11900"/>
          <w:pgMar w:top="510" w:right="720" w:bottom="720" w:left="720" w:header="397" w:footer="284" w:gutter="0"/>
          <w:cols w:num="2" w:space="454" w:equalWidth="0">
            <w:col w:w="2722" w:space="454"/>
            <w:col w:w="3764"/>
          </w:cols>
          <w:docGrid w:linePitch="360"/>
        </w:sectPr>
      </w:pPr>
    </w:p>
    <w:p w:rsidR="00F6140B" w:rsidRPr="00777448" w:rsidRDefault="00F6140B" w:rsidP="00777448">
      <w:pPr>
        <w:rPr>
          <w:sz w:val="13"/>
        </w:rPr>
      </w:pPr>
    </w:p>
    <w:p w:rsidR="00D918BC" w:rsidRPr="003855F0" w:rsidRDefault="00D918BC" w:rsidP="009846AA">
      <w:pPr>
        <w:spacing w:line="290" w:lineRule="exact"/>
        <w:rPr>
          <w:rFonts w:ascii="Arial Black" w:hAnsi="Arial Black"/>
          <w:b/>
          <w:color w:val="FF0000"/>
        </w:rPr>
      </w:pPr>
      <w:bookmarkStart w:id="0" w:name="_GoBack"/>
      <w:bookmarkEnd w:id="0"/>
      <w:r w:rsidRPr="003855F0">
        <w:rPr>
          <w:rFonts w:ascii="Arial Black" w:hAnsi="Arial Black"/>
          <w:b/>
          <w:color w:val="FF0000"/>
        </w:rPr>
        <w:t xml:space="preserve">Pour une retraite plus juste, nous revendiquons pour nous, nos enfants et nos petits-enfants : </w:t>
      </w:r>
    </w:p>
    <w:p w:rsidR="00D918BC" w:rsidRPr="00E17C4D" w:rsidRDefault="00D918BC" w:rsidP="00E17C4D">
      <w:pPr>
        <w:spacing w:before="40" w:line="234" w:lineRule="exact"/>
        <w:ind w:left="283" w:hanging="170"/>
        <w:rPr>
          <w:color w:val="000000" w:themeColor="text1"/>
          <w:sz w:val="21"/>
        </w:rPr>
      </w:pPr>
      <w:r w:rsidRPr="00E17C4D">
        <w:rPr>
          <w:color w:val="000000" w:themeColor="text1"/>
          <w:sz w:val="21"/>
        </w:rPr>
        <w:t>•</w:t>
      </w:r>
      <w:r w:rsidRPr="00E17C4D">
        <w:rPr>
          <w:color w:val="000000" w:themeColor="text1"/>
          <w:sz w:val="21"/>
        </w:rPr>
        <w:tab/>
        <w:t>Le retour à l’indexation de</w:t>
      </w:r>
      <w:r w:rsidR="00C8344B" w:rsidRPr="00E17C4D">
        <w:rPr>
          <w:color w:val="000000" w:themeColor="text1"/>
          <w:sz w:val="21"/>
        </w:rPr>
        <w:t xml:space="preserve"> toute</w:t>
      </w:r>
      <w:r w:rsidRPr="00E17C4D">
        <w:rPr>
          <w:color w:val="000000" w:themeColor="text1"/>
          <w:sz w:val="21"/>
        </w:rPr>
        <w:t xml:space="preserve">s </w:t>
      </w:r>
      <w:r w:rsidR="00C8344B" w:rsidRPr="00E17C4D">
        <w:rPr>
          <w:color w:val="000000" w:themeColor="text1"/>
          <w:sz w:val="21"/>
        </w:rPr>
        <w:t xml:space="preserve">les </w:t>
      </w:r>
      <w:r w:rsidRPr="00E17C4D">
        <w:rPr>
          <w:color w:val="000000" w:themeColor="text1"/>
          <w:sz w:val="21"/>
        </w:rPr>
        <w:t>pensions sur l’évolution des salaires.</w:t>
      </w:r>
    </w:p>
    <w:p w:rsidR="00D918BC" w:rsidRPr="00E17C4D" w:rsidRDefault="00D918BC" w:rsidP="00E17C4D">
      <w:pPr>
        <w:spacing w:before="40" w:line="234" w:lineRule="exact"/>
        <w:ind w:left="283" w:hanging="170"/>
        <w:rPr>
          <w:color w:val="000000" w:themeColor="text1"/>
          <w:sz w:val="21"/>
        </w:rPr>
      </w:pPr>
      <w:r w:rsidRPr="00E17C4D">
        <w:rPr>
          <w:color w:val="000000" w:themeColor="text1"/>
          <w:sz w:val="21"/>
        </w:rPr>
        <w:t>•</w:t>
      </w:r>
      <w:r w:rsidRPr="00E17C4D">
        <w:rPr>
          <w:color w:val="000000" w:themeColor="text1"/>
          <w:sz w:val="21"/>
        </w:rPr>
        <w:tab/>
        <w:t>Une mesure immédiate de revalorisation de</w:t>
      </w:r>
      <w:r w:rsidR="00C8344B" w:rsidRPr="00E17C4D">
        <w:rPr>
          <w:color w:val="000000" w:themeColor="text1"/>
          <w:sz w:val="21"/>
        </w:rPr>
        <w:t xml:space="preserve"> toutes le</w:t>
      </w:r>
      <w:r w:rsidRPr="00E17C4D">
        <w:rPr>
          <w:color w:val="000000" w:themeColor="text1"/>
          <w:sz w:val="21"/>
        </w:rPr>
        <w:t>s pensions et de rattrapage du pouvoir d’achat perdu.</w:t>
      </w:r>
    </w:p>
    <w:p w:rsidR="00D918BC" w:rsidRPr="00E17C4D" w:rsidRDefault="00D918BC" w:rsidP="00E17C4D">
      <w:pPr>
        <w:spacing w:before="40" w:line="234" w:lineRule="exact"/>
        <w:ind w:left="283" w:hanging="170"/>
        <w:rPr>
          <w:color w:val="000000" w:themeColor="text1"/>
          <w:sz w:val="21"/>
        </w:rPr>
      </w:pPr>
      <w:r w:rsidRPr="00E17C4D">
        <w:rPr>
          <w:color w:val="000000" w:themeColor="text1"/>
          <w:sz w:val="21"/>
        </w:rPr>
        <w:t>•</w:t>
      </w:r>
      <w:r w:rsidRPr="00E17C4D">
        <w:rPr>
          <w:color w:val="000000" w:themeColor="text1"/>
          <w:sz w:val="21"/>
        </w:rPr>
        <w:tab/>
        <w:t>L’annulation de la hausse de CSG pour tous les retraité-e-s.</w:t>
      </w:r>
    </w:p>
    <w:p w:rsidR="00D918BC" w:rsidRPr="00E17C4D" w:rsidRDefault="00D918BC" w:rsidP="00E17C4D">
      <w:pPr>
        <w:spacing w:before="40" w:line="234" w:lineRule="exact"/>
        <w:ind w:left="283" w:hanging="170"/>
        <w:rPr>
          <w:color w:val="000000" w:themeColor="text1"/>
          <w:sz w:val="21"/>
        </w:rPr>
      </w:pPr>
      <w:r w:rsidRPr="00E17C4D">
        <w:rPr>
          <w:color w:val="000000" w:themeColor="text1"/>
          <w:sz w:val="21"/>
        </w:rPr>
        <w:t>•</w:t>
      </w:r>
      <w:r w:rsidRPr="00E17C4D">
        <w:rPr>
          <w:color w:val="000000" w:themeColor="text1"/>
          <w:sz w:val="21"/>
        </w:rPr>
        <w:tab/>
        <w:t>Le maintien et le développement des services publics de proximité.</w:t>
      </w:r>
    </w:p>
    <w:p w:rsidR="00D918BC" w:rsidRPr="00E17C4D" w:rsidRDefault="00D918BC" w:rsidP="00E17C4D">
      <w:pPr>
        <w:spacing w:before="40" w:line="234" w:lineRule="exact"/>
        <w:ind w:left="283" w:hanging="170"/>
        <w:rPr>
          <w:color w:val="000000" w:themeColor="text1"/>
          <w:sz w:val="21"/>
        </w:rPr>
      </w:pPr>
      <w:r w:rsidRPr="00E17C4D">
        <w:rPr>
          <w:color w:val="000000" w:themeColor="text1"/>
          <w:sz w:val="21"/>
        </w:rPr>
        <w:t>•</w:t>
      </w:r>
      <w:r w:rsidRPr="00E17C4D">
        <w:rPr>
          <w:color w:val="000000" w:themeColor="text1"/>
          <w:sz w:val="21"/>
        </w:rPr>
        <w:tab/>
        <w:t>Aucune pension inférieure au SMIC.</w:t>
      </w:r>
    </w:p>
    <w:p w:rsidR="00D918BC" w:rsidRPr="00777448" w:rsidRDefault="00D918BC" w:rsidP="00826DFB">
      <w:pPr>
        <w:ind w:right="170"/>
        <w:jc w:val="both"/>
        <w:rPr>
          <w:rFonts w:ascii="Arial Black" w:hAnsi="Arial Black"/>
          <w:b/>
          <w:sz w:val="15"/>
        </w:rPr>
      </w:pPr>
    </w:p>
    <w:p w:rsidR="00927D1E" w:rsidRDefault="00927D1E" w:rsidP="009846AA">
      <w:pPr>
        <w:spacing w:line="290" w:lineRule="exact"/>
        <w:rPr>
          <w:rFonts w:ascii="Arial Black" w:hAnsi="Arial Black"/>
          <w:b/>
          <w:color w:val="FF0000"/>
        </w:rPr>
      </w:pPr>
    </w:p>
    <w:p w:rsidR="003855F0" w:rsidRPr="009846AA" w:rsidRDefault="00927D1E" w:rsidP="009846AA">
      <w:pPr>
        <w:spacing w:line="290" w:lineRule="exact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>Les personnes en retraites sont directement concernées par la réforme des retraites et sont solidaires de leurs enfants et petits-enfants qui vont subir à plein toutes les régressions sociale</w:t>
      </w:r>
      <w:r w:rsidR="00FE1753">
        <w:rPr>
          <w:rFonts w:ascii="Arial Black" w:hAnsi="Arial Black"/>
          <w:b/>
          <w:color w:val="FF0000"/>
        </w:rPr>
        <w:t>s</w:t>
      </w:r>
      <w:r>
        <w:rPr>
          <w:rFonts w:ascii="Arial Black" w:hAnsi="Arial Black"/>
          <w:b/>
          <w:color w:val="FF0000"/>
        </w:rPr>
        <w:t>.</w:t>
      </w:r>
    </w:p>
    <w:sectPr w:rsidR="003855F0" w:rsidRPr="009846AA" w:rsidSect="00C8344B">
      <w:type w:val="continuous"/>
      <w:pgSz w:w="8380" w:h="11900"/>
      <w:pgMar w:top="510" w:right="624" w:bottom="567" w:left="62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93" w:rsidRDefault="00C41293" w:rsidP="00096509">
      <w:r>
        <w:separator/>
      </w:r>
    </w:p>
  </w:endnote>
  <w:endnote w:type="continuationSeparator" w:id="0">
    <w:p w:rsidR="00C41293" w:rsidRDefault="00C41293" w:rsidP="0009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93" w:rsidRDefault="00C41293" w:rsidP="00096509">
      <w:r>
        <w:separator/>
      </w:r>
    </w:p>
  </w:footnote>
  <w:footnote w:type="continuationSeparator" w:id="0">
    <w:p w:rsidR="00C41293" w:rsidRDefault="00C41293" w:rsidP="0009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170"/>
    <w:multiLevelType w:val="hybridMultilevel"/>
    <w:tmpl w:val="2D2081BC"/>
    <w:lvl w:ilvl="0" w:tplc="27A8C4B0">
      <w:numFmt w:val="bullet"/>
      <w:lvlText w:val="-"/>
      <w:lvlJc w:val="left"/>
      <w:pPr>
        <w:ind w:left="720" w:hanging="360"/>
      </w:pPr>
      <w:rPr>
        <w:rFonts w:ascii="Calisto MT" w:eastAsiaTheme="minorEastAsia" w:hAnsi="Calisto MT" w:cs="Calisto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1811"/>
    <w:multiLevelType w:val="hybridMultilevel"/>
    <w:tmpl w:val="102003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303A7"/>
    <w:multiLevelType w:val="hybridMultilevel"/>
    <w:tmpl w:val="8150446E"/>
    <w:lvl w:ilvl="0" w:tplc="6EAACEC2">
      <w:numFmt w:val="bullet"/>
      <w:lvlText w:val="-"/>
      <w:lvlJc w:val="left"/>
      <w:pPr>
        <w:ind w:left="720" w:hanging="360"/>
      </w:pPr>
      <w:rPr>
        <w:rFonts w:ascii="Calisto MT" w:eastAsiaTheme="minorEastAsia" w:hAnsi="Calisto MT" w:cs="Calisto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D3D6E"/>
    <w:multiLevelType w:val="hybridMultilevel"/>
    <w:tmpl w:val="B5528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A4D5C"/>
    <w:multiLevelType w:val="hybridMultilevel"/>
    <w:tmpl w:val="2C14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F03F0"/>
    <w:multiLevelType w:val="hybridMultilevel"/>
    <w:tmpl w:val="0908BD40"/>
    <w:lvl w:ilvl="0" w:tplc="B5EA427C">
      <w:numFmt w:val="bullet"/>
      <w:lvlText w:val="-"/>
      <w:lvlJc w:val="left"/>
      <w:pPr>
        <w:ind w:left="720" w:hanging="360"/>
      </w:pPr>
      <w:rPr>
        <w:rFonts w:ascii="Calisto MT" w:eastAsiaTheme="minorEastAsia" w:hAnsi="Calisto MT" w:cs="Calisto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87"/>
    <w:rsid w:val="000112A8"/>
    <w:rsid w:val="00020132"/>
    <w:rsid w:val="000256C3"/>
    <w:rsid w:val="0003278B"/>
    <w:rsid w:val="000676BB"/>
    <w:rsid w:val="0007167C"/>
    <w:rsid w:val="00094C87"/>
    <w:rsid w:val="00096509"/>
    <w:rsid w:val="000E232E"/>
    <w:rsid w:val="0011361D"/>
    <w:rsid w:val="00122802"/>
    <w:rsid w:val="00157133"/>
    <w:rsid w:val="001A24D8"/>
    <w:rsid w:val="001A4DC1"/>
    <w:rsid w:val="001E4648"/>
    <w:rsid w:val="001F50EB"/>
    <w:rsid w:val="00213361"/>
    <w:rsid w:val="00241BCE"/>
    <w:rsid w:val="00245445"/>
    <w:rsid w:val="002B3798"/>
    <w:rsid w:val="002B44D7"/>
    <w:rsid w:val="002C244F"/>
    <w:rsid w:val="002D1A71"/>
    <w:rsid w:val="003108BC"/>
    <w:rsid w:val="00320629"/>
    <w:rsid w:val="00341964"/>
    <w:rsid w:val="003855F0"/>
    <w:rsid w:val="003917E0"/>
    <w:rsid w:val="00401FDE"/>
    <w:rsid w:val="004152B4"/>
    <w:rsid w:val="00430520"/>
    <w:rsid w:val="0044561A"/>
    <w:rsid w:val="00450FDB"/>
    <w:rsid w:val="00452688"/>
    <w:rsid w:val="004530D0"/>
    <w:rsid w:val="004719D3"/>
    <w:rsid w:val="00471B9F"/>
    <w:rsid w:val="004816F8"/>
    <w:rsid w:val="004848A0"/>
    <w:rsid w:val="004D78FD"/>
    <w:rsid w:val="004E1CF2"/>
    <w:rsid w:val="004E22F5"/>
    <w:rsid w:val="00502230"/>
    <w:rsid w:val="00514A96"/>
    <w:rsid w:val="00517578"/>
    <w:rsid w:val="005207AB"/>
    <w:rsid w:val="00532A0A"/>
    <w:rsid w:val="00570B74"/>
    <w:rsid w:val="005A188C"/>
    <w:rsid w:val="005C1003"/>
    <w:rsid w:val="005F21EE"/>
    <w:rsid w:val="006002CA"/>
    <w:rsid w:val="00604DDE"/>
    <w:rsid w:val="006410A7"/>
    <w:rsid w:val="00653E81"/>
    <w:rsid w:val="00662955"/>
    <w:rsid w:val="00671A7C"/>
    <w:rsid w:val="00677ACC"/>
    <w:rsid w:val="006A5A46"/>
    <w:rsid w:val="00721FF0"/>
    <w:rsid w:val="00724A64"/>
    <w:rsid w:val="007533F9"/>
    <w:rsid w:val="0076113D"/>
    <w:rsid w:val="00777448"/>
    <w:rsid w:val="00786632"/>
    <w:rsid w:val="0079264C"/>
    <w:rsid w:val="007B3F65"/>
    <w:rsid w:val="007C167D"/>
    <w:rsid w:val="007C59BB"/>
    <w:rsid w:val="007C7180"/>
    <w:rsid w:val="007E2A86"/>
    <w:rsid w:val="008055F7"/>
    <w:rsid w:val="008114F0"/>
    <w:rsid w:val="00826DFB"/>
    <w:rsid w:val="00831418"/>
    <w:rsid w:val="0084697A"/>
    <w:rsid w:val="008669C8"/>
    <w:rsid w:val="00881CAC"/>
    <w:rsid w:val="008A1E91"/>
    <w:rsid w:val="008B1F1C"/>
    <w:rsid w:val="008F05D2"/>
    <w:rsid w:val="009077B0"/>
    <w:rsid w:val="009217AB"/>
    <w:rsid w:val="00927D1E"/>
    <w:rsid w:val="0094065E"/>
    <w:rsid w:val="00943D10"/>
    <w:rsid w:val="00947394"/>
    <w:rsid w:val="009553C3"/>
    <w:rsid w:val="00956661"/>
    <w:rsid w:val="00957AB8"/>
    <w:rsid w:val="00972A48"/>
    <w:rsid w:val="009846AA"/>
    <w:rsid w:val="009B34C7"/>
    <w:rsid w:val="009C2945"/>
    <w:rsid w:val="009E242D"/>
    <w:rsid w:val="00A00C68"/>
    <w:rsid w:val="00A05DC4"/>
    <w:rsid w:val="00A64F24"/>
    <w:rsid w:val="00A650A0"/>
    <w:rsid w:val="00AA1CAA"/>
    <w:rsid w:val="00AB3B1E"/>
    <w:rsid w:val="00AB4474"/>
    <w:rsid w:val="00B12D26"/>
    <w:rsid w:val="00B3398C"/>
    <w:rsid w:val="00B361AA"/>
    <w:rsid w:val="00B436A7"/>
    <w:rsid w:val="00B678A3"/>
    <w:rsid w:val="00BB2479"/>
    <w:rsid w:val="00BC2456"/>
    <w:rsid w:val="00BF216E"/>
    <w:rsid w:val="00C21759"/>
    <w:rsid w:val="00C30AD5"/>
    <w:rsid w:val="00C30E12"/>
    <w:rsid w:val="00C41293"/>
    <w:rsid w:val="00C52E1C"/>
    <w:rsid w:val="00C66997"/>
    <w:rsid w:val="00C8344B"/>
    <w:rsid w:val="00CD5C11"/>
    <w:rsid w:val="00CF7E33"/>
    <w:rsid w:val="00D74796"/>
    <w:rsid w:val="00D918BC"/>
    <w:rsid w:val="00DA4F29"/>
    <w:rsid w:val="00DC13A3"/>
    <w:rsid w:val="00DD7BAA"/>
    <w:rsid w:val="00DE6065"/>
    <w:rsid w:val="00E16AF5"/>
    <w:rsid w:val="00E17C4D"/>
    <w:rsid w:val="00EB1BB2"/>
    <w:rsid w:val="00EC23FE"/>
    <w:rsid w:val="00EC3D54"/>
    <w:rsid w:val="00EC461E"/>
    <w:rsid w:val="00EE5FE4"/>
    <w:rsid w:val="00EF03C6"/>
    <w:rsid w:val="00F02A9B"/>
    <w:rsid w:val="00F17772"/>
    <w:rsid w:val="00F30962"/>
    <w:rsid w:val="00F350AB"/>
    <w:rsid w:val="00F4248F"/>
    <w:rsid w:val="00F50082"/>
    <w:rsid w:val="00F53F2A"/>
    <w:rsid w:val="00F6140B"/>
    <w:rsid w:val="00F61E93"/>
    <w:rsid w:val="00F76015"/>
    <w:rsid w:val="00F8045B"/>
    <w:rsid w:val="00FA118C"/>
    <w:rsid w:val="00FD09A6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73A7"/>
  <w15:chartTrackingRefBased/>
  <w15:docId w15:val="{A33BF0A5-C535-E140-9E39-2C079E2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sto MT" w:eastAsiaTheme="minorHAnsi" w:hAnsi="Calisto MT" w:cs="Calisto MT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1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65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6509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0965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6509"/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4456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456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4561A"/>
    <w:rPr>
      <w:color w:val="954F72" w:themeColor="followedHyperlink"/>
      <w:u w:val="single"/>
    </w:rPr>
  </w:style>
  <w:style w:type="paragraph" w:customStyle="1" w:styleId="Corps">
    <w:name w:val="Corps"/>
    <w:rsid w:val="00D918B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sto MT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AE9190-7BD4-A049-BB1A-529C5625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Patrice</cp:lastModifiedBy>
  <cp:revision>6</cp:revision>
  <cp:lastPrinted>2020-01-03T13:10:00Z</cp:lastPrinted>
  <dcterms:created xsi:type="dcterms:W3CDTF">2020-01-12T21:28:00Z</dcterms:created>
  <dcterms:modified xsi:type="dcterms:W3CDTF">2020-01-13T17:35:00Z</dcterms:modified>
</cp:coreProperties>
</file>